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6B" w:rsidRPr="008E31F0" w:rsidRDefault="007F306B" w:rsidP="007E1842">
      <w:pPr>
        <w:spacing w:after="0"/>
        <w:jc w:val="center"/>
        <w:rPr>
          <w:color w:val="0070C0"/>
          <w:sz w:val="28"/>
          <w:szCs w:val="28"/>
        </w:rPr>
      </w:pPr>
      <w:r w:rsidRPr="008E31F0">
        <w:rPr>
          <w:color w:val="0070C0"/>
          <w:sz w:val="28"/>
          <w:szCs w:val="28"/>
        </w:rPr>
        <w:t>Breastfeeding &amp; COVID-19 Webinar Series</w:t>
      </w:r>
    </w:p>
    <w:p w:rsidR="00136985" w:rsidRDefault="009F090C" w:rsidP="007E1842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Webinar #</w:t>
      </w:r>
      <w:r w:rsidR="00136985">
        <w:rPr>
          <w:b/>
          <w:i/>
          <w:color w:val="0070C0"/>
          <w:sz w:val="32"/>
          <w:szCs w:val="32"/>
        </w:rPr>
        <w:t>4</w:t>
      </w:r>
      <w:r>
        <w:rPr>
          <w:b/>
          <w:i/>
          <w:color w:val="0070C0"/>
          <w:sz w:val="32"/>
          <w:szCs w:val="32"/>
        </w:rPr>
        <w:t xml:space="preserve">: </w:t>
      </w:r>
      <w:r w:rsidR="00136985">
        <w:rPr>
          <w:b/>
          <w:i/>
          <w:color w:val="0070C0"/>
          <w:sz w:val="32"/>
          <w:szCs w:val="32"/>
        </w:rPr>
        <w:t>Best Practices for Virtual Breastfeeding Support</w:t>
      </w:r>
      <w:r w:rsidR="007053EE">
        <w:rPr>
          <w:b/>
          <w:i/>
          <w:color w:val="0070C0"/>
          <w:sz w:val="32"/>
          <w:szCs w:val="32"/>
        </w:rPr>
        <w:t xml:space="preserve"> </w:t>
      </w:r>
    </w:p>
    <w:p w:rsidR="006E1686" w:rsidRPr="005257A6" w:rsidRDefault="007F306B" w:rsidP="007E1842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During COVID-19</w:t>
      </w:r>
      <w:r w:rsidR="00136985">
        <w:rPr>
          <w:b/>
          <w:i/>
          <w:color w:val="0070C0"/>
          <w:sz w:val="32"/>
          <w:szCs w:val="32"/>
        </w:rPr>
        <w:t xml:space="preserve"> and Beyond</w:t>
      </w:r>
      <w:r w:rsidR="006E1686" w:rsidRPr="005257A6">
        <w:rPr>
          <w:b/>
          <w:color w:val="0070C0"/>
          <w:sz w:val="32"/>
          <w:szCs w:val="32"/>
        </w:rPr>
        <w:t xml:space="preserve"> </w:t>
      </w:r>
    </w:p>
    <w:p w:rsidR="004E1D96" w:rsidRPr="002420D0" w:rsidRDefault="004E1D96" w:rsidP="007047F4">
      <w:pPr>
        <w:spacing w:after="0"/>
        <w:jc w:val="center"/>
        <w:rPr>
          <w:sz w:val="18"/>
          <w:szCs w:val="18"/>
        </w:rPr>
      </w:pPr>
    </w:p>
    <w:p w:rsidR="007047F4" w:rsidRDefault="007047F4" w:rsidP="007047F4">
      <w:pPr>
        <w:spacing w:after="0"/>
        <w:jc w:val="center"/>
        <w:rPr>
          <w:sz w:val="24"/>
          <w:szCs w:val="24"/>
        </w:rPr>
      </w:pPr>
      <w:r w:rsidRPr="000C1156">
        <w:rPr>
          <w:sz w:val="24"/>
          <w:szCs w:val="24"/>
        </w:rPr>
        <w:t>Presented by:  Cathy Carothers, IBCLC, FILCA</w:t>
      </w:r>
    </w:p>
    <w:p w:rsidR="004E1D96" w:rsidRPr="000C1156" w:rsidRDefault="004E1D96" w:rsidP="007047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Every Mother, Inc. </w:t>
      </w:r>
    </w:p>
    <w:p w:rsidR="007047F4" w:rsidRDefault="00D97C3B" w:rsidP="007047F4">
      <w:pPr>
        <w:spacing w:after="0"/>
        <w:jc w:val="center"/>
        <w:rPr>
          <w:rStyle w:val="Hyperlink"/>
          <w:sz w:val="24"/>
          <w:szCs w:val="24"/>
        </w:rPr>
      </w:pPr>
      <w:hyperlink r:id="rId8" w:history="1">
        <w:r w:rsidR="007047F4" w:rsidRPr="000C1156">
          <w:rPr>
            <w:rStyle w:val="Hyperlink"/>
            <w:sz w:val="24"/>
            <w:szCs w:val="24"/>
          </w:rPr>
          <w:t>cathy@everymother.org</w:t>
        </w:r>
      </w:hyperlink>
    </w:p>
    <w:p w:rsidR="007047F4" w:rsidRPr="007047F4" w:rsidRDefault="007047F4" w:rsidP="007047F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46A5" w:rsidRDefault="00A746A5" w:rsidP="00252C34">
      <w:pPr>
        <w:spacing w:after="0"/>
        <w:rPr>
          <w:b/>
          <w:sz w:val="28"/>
          <w:szCs w:val="28"/>
        </w:rPr>
      </w:pPr>
    </w:p>
    <w:p w:rsidR="00026ACE" w:rsidRDefault="008E31F0" w:rsidP="007F3BC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Personal D</w:t>
      </w:r>
      <w:r w:rsidR="00AC3CE7">
        <w:rPr>
          <w:rFonts w:eastAsia="Times New Roman" w:cstheme="minorHAnsi"/>
          <w:b/>
          <w:sz w:val="24"/>
          <w:szCs w:val="24"/>
        </w:rPr>
        <w:t>isclosure</w:t>
      </w:r>
    </w:p>
    <w:p w:rsidR="008E31F0" w:rsidRPr="00026ACE" w:rsidRDefault="00136985" w:rsidP="007F3BC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No financial disclosures </w:t>
      </w:r>
    </w:p>
    <w:p w:rsidR="008E31F0" w:rsidRDefault="008E31F0" w:rsidP="007F3BC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7F3BC2" w:rsidRPr="00CD6CDD" w:rsidRDefault="007F3BC2" w:rsidP="007F3BC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D6CDD">
        <w:rPr>
          <w:rFonts w:eastAsia="Times New Roman" w:cstheme="minorHAnsi"/>
          <w:b/>
          <w:sz w:val="24"/>
          <w:szCs w:val="24"/>
        </w:rPr>
        <w:t>Objectives:</w:t>
      </w:r>
    </w:p>
    <w:p w:rsidR="00136985" w:rsidRPr="00136985" w:rsidRDefault="00136985" w:rsidP="0013698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136985">
        <w:rPr>
          <w:rFonts w:ascii="Calibri" w:eastAsia="Times New Roman" w:hAnsi="Calibri" w:cs="Times New Roman"/>
        </w:rPr>
        <w:t>Name virtual communication options to consider when supporting parents with breastfeeding.</w:t>
      </w:r>
    </w:p>
    <w:p w:rsidR="00136985" w:rsidRPr="00136985" w:rsidRDefault="00136985" w:rsidP="0013698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136985">
        <w:rPr>
          <w:rFonts w:ascii="Calibri" w:eastAsia="Times New Roman" w:hAnsi="Calibri" w:cs="Times New Roman"/>
        </w:rPr>
        <w:t>Identify considerations when communicating with Healthy Start participants through virtual means.</w:t>
      </w:r>
    </w:p>
    <w:p w:rsidR="000A2845" w:rsidRPr="000A2845" w:rsidRDefault="00136985" w:rsidP="0013698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136985">
        <w:rPr>
          <w:rFonts w:ascii="Calibri" w:eastAsia="Times New Roman" w:hAnsi="Calibri" w:cs="Times New Roman"/>
        </w:rPr>
        <w:t>Describe tips for effective virtual communications during the COVID-19 pandemic and beyond.</w:t>
      </w:r>
    </w:p>
    <w:p w:rsidR="00F21B24" w:rsidRPr="00F21B24" w:rsidRDefault="00F21B24" w:rsidP="004107A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FF79B5" w:rsidRDefault="00FF79B5" w:rsidP="000C1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Definitions:</w:t>
      </w:r>
    </w:p>
    <w:p w:rsidR="00FF79B5" w:rsidRPr="00CE36F8" w:rsidRDefault="00FF79B5" w:rsidP="00FF79B5">
      <w:pPr>
        <w:pStyle w:val="ListParagraph"/>
        <w:numPr>
          <w:ilvl w:val="0"/>
          <w:numId w:val="34"/>
        </w:numPr>
        <w:spacing w:after="0"/>
      </w:pPr>
      <w:r w:rsidRPr="00CE36F8">
        <w:t xml:space="preserve">Telehealth: </w:t>
      </w:r>
      <w:r w:rsidR="00365DC8" w:rsidRPr="00CE36F8">
        <w:t>Use of electronic information and telecommunication technologies to provide care when you and the provider are not in the same place at the same time. (HHS Telehealth)</w:t>
      </w:r>
    </w:p>
    <w:p w:rsidR="00365DC8" w:rsidRPr="00CE36F8" w:rsidRDefault="00365DC8" w:rsidP="00FF79B5">
      <w:pPr>
        <w:pStyle w:val="ListParagraph"/>
        <w:numPr>
          <w:ilvl w:val="0"/>
          <w:numId w:val="34"/>
        </w:numPr>
        <w:spacing w:after="0"/>
      </w:pPr>
      <w:r w:rsidRPr="00CE36F8">
        <w:t>Telelactation: services that connect breastfeeding mothers to remotely located International Board Certified Lactation Consultants using communication technologies. (Grubesic 2020)</w:t>
      </w:r>
    </w:p>
    <w:p w:rsidR="00365DC8" w:rsidRPr="00365DC8" w:rsidRDefault="00365DC8" w:rsidP="00365DC8">
      <w:pPr>
        <w:spacing w:after="0"/>
        <w:rPr>
          <w:sz w:val="24"/>
          <w:szCs w:val="24"/>
        </w:rPr>
      </w:pPr>
    </w:p>
    <w:p w:rsidR="000C1156" w:rsidRPr="00F95EEE" w:rsidRDefault="005A4BD8" w:rsidP="000C1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Findings on </w:t>
      </w:r>
      <w:r w:rsidR="00FF79B5">
        <w:rPr>
          <w:b/>
          <w:sz w:val="24"/>
          <w:szCs w:val="24"/>
        </w:rPr>
        <w:t xml:space="preserve">Telehealth and Telelactation </w:t>
      </w:r>
    </w:p>
    <w:p w:rsidR="001B0FB0" w:rsidRDefault="005A4BD8" w:rsidP="00C73F18">
      <w:pPr>
        <w:pStyle w:val="ListParagraph"/>
        <w:numPr>
          <w:ilvl w:val="0"/>
          <w:numId w:val="20"/>
        </w:numPr>
        <w:spacing w:after="0"/>
      </w:pPr>
      <w:r>
        <w:t xml:space="preserve">Virtual technologies are </w:t>
      </w:r>
      <w:r w:rsidR="009F19AD">
        <w:t>well accepted by the general public, including low-income populations, as a viable means of counseling and assisting mothers with breastfeeding.</w:t>
      </w:r>
      <w:r w:rsidR="00527DF1">
        <w:t xml:space="preserve"> (Rojjanasrirat 2012)</w:t>
      </w:r>
    </w:p>
    <w:p w:rsidR="009F19AD" w:rsidRDefault="009F19AD" w:rsidP="00C73F18">
      <w:pPr>
        <w:pStyle w:val="ListParagraph"/>
        <w:numPr>
          <w:ilvl w:val="0"/>
          <w:numId w:val="20"/>
        </w:numPr>
        <w:spacing w:after="0"/>
      </w:pPr>
      <w:r>
        <w:t>Virtual technologies are not only well acce</w:t>
      </w:r>
      <w:r w:rsidR="003926A1">
        <w:t xml:space="preserve">pted, including among low-income and minority populations (Rojjanasrirat 2012); </w:t>
      </w:r>
      <w:r>
        <w:t xml:space="preserve">they </w:t>
      </w:r>
      <w:r w:rsidR="00527DF1">
        <w:t xml:space="preserve">might </w:t>
      </w:r>
      <w:r>
        <w:t xml:space="preserve">actually </w:t>
      </w:r>
      <w:r w:rsidR="00527DF1">
        <w:t xml:space="preserve">contribute </w:t>
      </w:r>
      <w:r>
        <w:t>to increased breastfeeding duration and exclusivity rates</w:t>
      </w:r>
      <w:r w:rsidR="003926A1">
        <w:t xml:space="preserve"> (Uscher-Pines 2020)</w:t>
      </w:r>
      <w:r>
        <w:t xml:space="preserve">. </w:t>
      </w:r>
    </w:p>
    <w:p w:rsidR="008E19CD" w:rsidRDefault="008E19CD" w:rsidP="00C73F18">
      <w:pPr>
        <w:pStyle w:val="ListParagraph"/>
        <w:numPr>
          <w:ilvl w:val="0"/>
          <w:numId w:val="20"/>
        </w:numPr>
        <w:spacing w:after="0"/>
      </w:pPr>
      <w:r>
        <w:t xml:space="preserve">One program in the Bronx, NY combined technology-facilitated education and consultations with </w:t>
      </w:r>
      <w:r w:rsidR="002A3F79">
        <w:t xml:space="preserve">clinic care and telephone follow-up. The randomized control trial of the program found a  </w:t>
      </w:r>
      <w:r w:rsidR="002A3F79">
        <w:rPr>
          <w:i/>
        </w:rPr>
        <w:t xml:space="preserve">three-fold increase </w:t>
      </w:r>
      <w:r w:rsidR="002A3F79">
        <w:t xml:space="preserve">in breastfeeding rates, and also increased breastfeeding intensity. </w:t>
      </w:r>
      <w:r>
        <w:t xml:space="preserve"> </w:t>
      </w:r>
      <w:r w:rsidR="000F03B1">
        <w:t>(Bonuck 2014)</w:t>
      </w:r>
    </w:p>
    <w:p w:rsidR="00CE36F8" w:rsidRDefault="00CE36F8" w:rsidP="00C73F18">
      <w:pPr>
        <w:pStyle w:val="ListParagraph"/>
        <w:numPr>
          <w:ilvl w:val="0"/>
          <w:numId w:val="20"/>
        </w:numPr>
        <w:spacing w:after="0"/>
      </w:pPr>
      <w:r>
        <w:t>Texas WIC found that 100% of the WIC mothers who utilized Telelactation services felt it was effective and said they would recommend it to other mothers.</w:t>
      </w:r>
      <w:r w:rsidR="00114D55">
        <w:t xml:space="preserve"> (MacNab 2012)</w:t>
      </w:r>
      <w:r>
        <w:t xml:space="preserve">  </w:t>
      </w:r>
    </w:p>
    <w:p w:rsidR="00527DF1" w:rsidRDefault="00527DF1" w:rsidP="00C73F18">
      <w:pPr>
        <w:pStyle w:val="ListParagraph"/>
        <w:numPr>
          <w:ilvl w:val="0"/>
          <w:numId w:val="20"/>
        </w:numPr>
        <w:spacing w:after="0"/>
      </w:pPr>
      <w:r>
        <w:lastRenderedPageBreak/>
        <w:t xml:space="preserve">Mobile app options may be helpful for mothers in rural or remote areas </w:t>
      </w:r>
      <w:r w:rsidR="00966BDB">
        <w:t xml:space="preserve">as it enables them to access on-demand 24/7 support from an International Board Certified Lactation Consultant from the parent’s phone, tablet, or computer. </w:t>
      </w:r>
    </w:p>
    <w:p w:rsidR="00966BDB" w:rsidRDefault="00966BDB" w:rsidP="00966BDB">
      <w:pPr>
        <w:pStyle w:val="ListParagraph"/>
        <w:numPr>
          <w:ilvl w:val="0"/>
          <w:numId w:val="35"/>
        </w:numPr>
        <w:spacing w:after="0"/>
      </w:pPr>
      <w:r>
        <w:t>Evaluation of “Pacify” app in Mississippi found that 63% of the contacts were initiated outside normal clinic hours, and participants rated the support 4.8 out of 5 stars. Participants were 1.5 times more likely to be breastfeeding at 3 months; two times more likely to be breastfeeding at 6 months; and 2.5 times more likely to exclusively breastfeed at 3 and 6 months. (</w:t>
      </w:r>
      <w:r w:rsidR="00114D55">
        <w:t>Pacify 2019)</w:t>
      </w:r>
    </w:p>
    <w:p w:rsidR="00966BDB" w:rsidRDefault="00240EF5" w:rsidP="00966BDB">
      <w:pPr>
        <w:pStyle w:val="ListParagraph"/>
        <w:numPr>
          <w:ilvl w:val="0"/>
          <w:numId w:val="35"/>
        </w:numPr>
        <w:spacing w:after="0"/>
      </w:pPr>
      <w:r>
        <w:t>Evaluation of mobile app in Pennsylva</w:t>
      </w:r>
      <w:r w:rsidR="006E21B5">
        <w:t>nia found that 91% of mothers were satisfied with the virtual support they received. Nearly half of the consultations occurred after usual work hours. Most common challenges women reported were: breast pain, soreness, infection, and positioning/latch issues. (Kapinos</w:t>
      </w:r>
      <w:r w:rsidR="00114D55">
        <w:t xml:space="preserve"> 2019)</w:t>
      </w:r>
    </w:p>
    <w:p w:rsidR="00F15F66" w:rsidRDefault="00F15F66" w:rsidP="000C1156">
      <w:pPr>
        <w:spacing w:after="0"/>
        <w:rPr>
          <w:b/>
          <w:sz w:val="24"/>
          <w:szCs w:val="24"/>
        </w:rPr>
      </w:pPr>
    </w:p>
    <w:p w:rsidR="00F53BD7" w:rsidRDefault="00240EF5" w:rsidP="000C1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Options for Virtual </w:t>
      </w:r>
      <w:r w:rsidR="00F53BD7">
        <w:rPr>
          <w:b/>
          <w:sz w:val="24"/>
          <w:szCs w:val="24"/>
        </w:rPr>
        <w:t xml:space="preserve">Breastfeeding Support </w:t>
      </w:r>
    </w:p>
    <w:p w:rsidR="00F53BD7" w:rsidRDefault="00F53BD7" w:rsidP="00F53BD7">
      <w:pPr>
        <w:pStyle w:val="ListParagraph"/>
        <w:numPr>
          <w:ilvl w:val="0"/>
          <w:numId w:val="36"/>
        </w:numPr>
        <w:spacing w:after="0"/>
      </w:pPr>
      <w:r>
        <w:t xml:space="preserve">Prenatal education - one-on-one education with new parents; group education experiences. </w:t>
      </w:r>
    </w:p>
    <w:p w:rsidR="00D75A6D" w:rsidRDefault="00F53BD7" w:rsidP="00F53BD7">
      <w:pPr>
        <w:pStyle w:val="ListParagraph"/>
        <w:numPr>
          <w:ilvl w:val="0"/>
          <w:numId w:val="36"/>
        </w:numPr>
        <w:spacing w:after="0"/>
      </w:pPr>
      <w:r>
        <w:t>Postpartum support via webinar software platforms</w:t>
      </w:r>
      <w:r w:rsidR="00D75A6D">
        <w:t>.</w:t>
      </w:r>
    </w:p>
    <w:p w:rsidR="00D75A6D" w:rsidRDefault="00D75A6D" w:rsidP="00F53BD7">
      <w:pPr>
        <w:pStyle w:val="ListParagraph"/>
        <w:numPr>
          <w:ilvl w:val="0"/>
          <w:numId w:val="36"/>
        </w:numPr>
        <w:spacing w:after="0"/>
      </w:pPr>
      <w:r>
        <w:t>Social media private groups for specialized situations. For example:</w:t>
      </w:r>
    </w:p>
    <w:p w:rsidR="00F53BD7" w:rsidRDefault="00D75A6D" w:rsidP="002847FF">
      <w:pPr>
        <w:pStyle w:val="ListParagraph"/>
        <w:numPr>
          <w:ilvl w:val="0"/>
          <w:numId w:val="37"/>
        </w:numPr>
        <w:spacing w:after="0"/>
      </w:pPr>
      <w:r>
        <w:t xml:space="preserve">Exclusively </w:t>
      </w:r>
      <w:r w:rsidR="002847FF">
        <w:t>P</w:t>
      </w:r>
      <w:r>
        <w:t xml:space="preserve">umping </w:t>
      </w:r>
      <w:r w:rsidR="002847FF">
        <w:t>M</w:t>
      </w:r>
      <w:r>
        <w:t>oms</w:t>
      </w:r>
      <w:r w:rsidR="002847FF">
        <w:t xml:space="preserve"> </w:t>
      </w:r>
      <w:r>
        <w:t xml:space="preserve">  </w:t>
      </w:r>
      <w:hyperlink r:id="rId9" w:history="1">
        <w:r w:rsidR="002847FF" w:rsidRPr="003954FB">
          <w:rPr>
            <w:rStyle w:val="Hyperlink"/>
          </w:rPr>
          <w:t>https://www.facebook.com/groups/exclusivelypumpingmoms/</w:t>
        </w:r>
      </w:hyperlink>
      <w:r w:rsidR="002847FF">
        <w:t xml:space="preserve"> </w:t>
      </w:r>
    </w:p>
    <w:p w:rsidR="007D4383" w:rsidRDefault="007D4383" w:rsidP="007D4383">
      <w:pPr>
        <w:pStyle w:val="ListParagraph"/>
        <w:numPr>
          <w:ilvl w:val="0"/>
          <w:numId w:val="37"/>
        </w:numPr>
        <w:spacing w:after="0"/>
      </w:pPr>
      <w:r>
        <w:t xml:space="preserve">Black Exclusively Pumping Mamas  </w:t>
      </w:r>
      <w:hyperlink r:id="rId10" w:history="1">
        <w:r w:rsidRPr="003954FB">
          <w:rPr>
            <w:rStyle w:val="Hyperlink"/>
          </w:rPr>
          <w:t>https://www.facebook.com/groups/1772025262884456/</w:t>
        </w:r>
      </w:hyperlink>
      <w:r>
        <w:t xml:space="preserve"> </w:t>
      </w:r>
    </w:p>
    <w:p w:rsidR="004E22DE" w:rsidRDefault="004E22DE" w:rsidP="007D4383">
      <w:pPr>
        <w:pStyle w:val="ListParagraph"/>
        <w:numPr>
          <w:ilvl w:val="0"/>
          <w:numId w:val="37"/>
        </w:numPr>
        <w:spacing w:after="0"/>
      </w:pPr>
      <w:r>
        <w:t xml:space="preserve">Breastfeeding Support Group for Black Moms </w:t>
      </w:r>
    </w:p>
    <w:p w:rsidR="004E22DE" w:rsidRDefault="00D97C3B" w:rsidP="004E22DE">
      <w:pPr>
        <w:pStyle w:val="ListParagraph"/>
        <w:spacing w:after="0"/>
        <w:ind w:left="1440"/>
      </w:pPr>
      <w:hyperlink r:id="rId11" w:history="1">
        <w:r w:rsidR="004E22DE" w:rsidRPr="003954FB">
          <w:rPr>
            <w:rStyle w:val="Hyperlink"/>
          </w:rPr>
          <w:t>https://www.facebook.com/groups/Blackmomsdobreastfeed/</w:t>
        </w:r>
      </w:hyperlink>
      <w:r w:rsidR="004E22DE">
        <w:t xml:space="preserve"> </w:t>
      </w:r>
    </w:p>
    <w:p w:rsidR="004E22DE" w:rsidRDefault="004E22DE" w:rsidP="007D4383">
      <w:pPr>
        <w:pStyle w:val="ListParagraph"/>
        <w:numPr>
          <w:ilvl w:val="0"/>
          <w:numId w:val="37"/>
        </w:numPr>
        <w:spacing w:after="0"/>
      </w:pPr>
      <w:r>
        <w:t>Black Women Do Breastfeed</w:t>
      </w:r>
    </w:p>
    <w:p w:rsidR="001B58EB" w:rsidRDefault="00D97C3B" w:rsidP="001B58EB">
      <w:pPr>
        <w:pStyle w:val="ListParagraph"/>
        <w:spacing w:after="0"/>
        <w:ind w:left="1440"/>
      </w:pPr>
      <w:hyperlink r:id="rId12" w:history="1">
        <w:r w:rsidR="001B58EB" w:rsidRPr="003954FB">
          <w:rPr>
            <w:rStyle w:val="Hyperlink"/>
          </w:rPr>
          <w:t>https://www.facebook.com/blackwomendobreastfeed</w:t>
        </w:r>
      </w:hyperlink>
      <w:r w:rsidR="001B58EB">
        <w:t xml:space="preserve"> </w:t>
      </w:r>
    </w:p>
    <w:p w:rsidR="001B58EB" w:rsidRDefault="001B58EB" w:rsidP="007D4383">
      <w:pPr>
        <w:pStyle w:val="ListParagraph"/>
        <w:numPr>
          <w:ilvl w:val="0"/>
          <w:numId w:val="37"/>
        </w:numPr>
        <w:spacing w:after="0"/>
      </w:pPr>
      <w:r>
        <w:t>Chocolate Milk M</w:t>
      </w:r>
      <w:r w:rsidR="006372A9">
        <w:t>ommies</w:t>
      </w:r>
    </w:p>
    <w:p w:rsidR="006372A9" w:rsidRDefault="00D97C3B" w:rsidP="006372A9">
      <w:pPr>
        <w:pStyle w:val="ListParagraph"/>
        <w:spacing w:after="0"/>
        <w:ind w:left="1440"/>
      </w:pPr>
      <w:hyperlink r:id="rId13" w:history="1">
        <w:r w:rsidR="006372A9" w:rsidRPr="003954FB">
          <w:rPr>
            <w:rStyle w:val="Hyperlink"/>
          </w:rPr>
          <w:t>https://www.facebook.com/blackwomendobreastfeed</w:t>
        </w:r>
      </w:hyperlink>
      <w:r w:rsidR="006372A9">
        <w:t xml:space="preserve"> </w:t>
      </w:r>
    </w:p>
    <w:p w:rsidR="00D75A6D" w:rsidRDefault="00C13DC6" w:rsidP="006E21B5">
      <w:pPr>
        <w:pStyle w:val="ListParagraph"/>
        <w:numPr>
          <w:ilvl w:val="0"/>
          <w:numId w:val="36"/>
        </w:numPr>
        <w:spacing w:after="0"/>
      </w:pPr>
      <w:r>
        <w:t xml:space="preserve">Back to work support classes with new parents and caregivers </w:t>
      </w:r>
      <w:r w:rsidR="00DB5BF1">
        <w:t xml:space="preserve">(Note: HHS Office on Women’s Health has a teaching curriculum, “Supporting Nursing Moms at Work,” available at the US Breastfeeding Committee website at </w:t>
      </w:r>
      <w:hyperlink r:id="rId14" w:history="1">
        <w:r w:rsidR="006E21B5" w:rsidRPr="003954FB">
          <w:rPr>
            <w:rStyle w:val="Hyperlink"/>
          </w:rPr>
          <w:t>www.usbreastfeeding.org/SNMW-platform</w:t>
        </w:r>
      </w:hyperlink>
      <w:r w:rsidR="006E21B5">
        <w:t xml:space="preserve"> </w:t>
      </w:r>
      <w:r w:rsidR="006E21B5" w:rsidRPr="006E21B5">
        <w:t xml:space="preserve">  </w:t>
      </w:r>
      <w:r w:rsidR="006E21B5">
        <w:t xml:space="preserve"> </w:t>
      </w:r>
    </w:p>
    <w:p w:rsidR="00D03F70" w:rsidRDefault="00D03F70" w:rsidP="006E21B5">
      <w:pPr>
        <w:pStyle w:val="ListParagraph"/>
        <w:numPr>
          <w:ilvl w:val="0"/>
          <w:numId w:val="36"/>
        </w:numPr>
        <w:spacing w:after="0"/>
      </w:pPr>
      <w:r>
        <w:t>Telelactation for breastfeeding clinical assistance</w:t>
      </w:r>
    </w:p>
    <w:p w:rsidR="00D03F70" w:rsidRDefault="00D03F70" w:rsidP="00D03F70">
      <w:pPr>
        <w:pStyle w:val="ListParagraph"/>
        <w:numPr>
          <w:ilvl w:val="0"/>
          <w:numId w:val="37"/>
        </w:numPr>
        <w:spacing w:after="0"/>
      </w:pPr>
      <w:r>
        <w:t xml:space="preserve">CDC MMR report found that 70% of hospitals are discharging maternity patients early due to concerns during the COVID-19 pandemic; many hospitals also reported a decrease in available lactation support as a result of the pandemic. (Perrine 2020) </w:t>
      </w:r>
    </w:p>
    <w:p w:rsidR="00D03F70" w:rsidRPr="00F53BD7" w:rsidRDefault="00A9532D" w:rsidP="00A46B4E">
      <w:pPr>
        <w:pStyle w:val="ListParagraph"/>
        <w:numPr>
          <w:ilvl w:val="0"/>
          <w:numId w:val="36"/>
        </w:numPr>
        <w:spacing w:after="0"/>
      </w:pPr>
      <w:r>
        <w:t xml:space="preserve">YouTube videos for breastfeeding education to share with participants. For example, HHS Office on Women’s Health YouTube breastfeeding channel at </w:t>
      </w:r>
      <w:hyperlink r:id="rId15" w:history="1">
        <w:r w:rsidR="00A46B4E" w:rsidRPr="003954FB">
          <w:rPr>
            <w:rStyle w:val="Hyperlink"/>
          </w:rPr>
          <w:t>https://www.youtube.com/user/WomensHealthgov?app=desktop</w:t>
        </w:r>
      </w:hyperlink>
      <w:r w:rsidR="00A46B4E">
        <w:t xml:space="preserve">. </w:t>
      </w:r>
    </w:p>
    <w:p w:rsidR="00F53BD7" w:rsidRDefault="00F53BD7" w:rsidP="000C1156">
      <w:pPr>
        <w:spacing w:after="0"/>
        <w:rPr>
          <w:b/>
          <w:sz w:val="24"/>
          <w:szCs w:val="24"/>
        </w:rPr>
      </w:pPr>
    </w:p>
    <w:p w:rsidR="00454AD1" w:rsidRDefault="00454AD1" w:rsidP="000C1156">
      <w:pPr>
        <w:spacing w:after="0"/>
        <w:rPr>
          <w:b/>
          <w:sz w:val="24"/>
          <w:szCs w:val="24"/>
        </w:rPr>
      </w:pPr>
    </w:p>
    <w:p w:rsidR="000C1156" w:rsidRPr="00F95EEE" w:rsidRDefault="00A46B4E" w:rsidP="000C1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Perceived </w:t>
      </w:r>
      <w:r w:rsidR="009F19AD">
        <w:rPr>
          <w:b/>
          <w:sz w:val="24"/>
          <w:szCs w:val="24"/>
        </w:rPr>
        <w:t xml:space="preserve">Benefits of Virtual Breastfeeding Support to Participants </w:t>
      </w:r>
    </w:p>
    <w:p w:rsidR="000C1156" w:rsidRPr="00A46B4E" w:rsidRDefault="00A46B4E" w:rsidP="008364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t>Reduced exposure to COVID-19</w:t>
      </w:r>
    </w:p>
    <w:p w:rsidR="00A46B4E" w:rsidRPr="000D734B" w:rsidRDefault="00A46B4E" w:rsidP="008364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t xml:space="preserve">No need to </w:t>
      </w:r>
      <w:r w:rsidR="000D734B">
        <w:t>get out (and get baby out) in inclement weather</w:t>
      </w:r>
    </w:p>
    <w:p w:rsidR="000D734B" w:rsidRPr="000D734B" w:rsidRDefault="000D734B" w:rsidP="008364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t>Convenient</w:t>
      </w:r>
    </w:p>
    <w:p w:rsidR="000D734B" w:rsidRPr="000D734B" w:rsidRDefault="000D734B" w:rsidP="008364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t>More comfortable for parents to learn in their own safe home environment</w:t>
      </w:r>
    </w:p>
    <w:p w:rsidR="000D734B" w:rsidRPr="000D734B" w:rsidRDefault="000D734B" w:rsidP="008364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t>Reduces need to take off work/arrange for childcare which can be costly to parents</w:t>
      </w:r>
    </w:p>
    <w:p w:rsidR="000D734B" w:rsidRPr="000D734B" w:rsidRDefault="000D734B" w:rsidP="008364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t>Ability to receive more timely assistance</w:t>
      </w:r>
    </w:p>
    <w:p w:rsidR="000D734B" w:rsidRDefault="001B6084" w:rsidP="008364B6">
      <w:pPr>
        <w:pStyle w:val="ListParagraph"/>
        <w:numPr>
          <w:ilvl w:val="0"/>
          <w:numId w:val="4"/>
        </w:numPr>
        <w:spacing w:after="0"/>
      </w:pPr>
      <w:r>
        <w:t>More options for learning</w:t>
      </w:r>
    </w:p>
    <w:p w:rsidR="001B6084" w:rsidRPr="004600EA" w:rsidRDefault="001B6084" w:rsidP="008364B6">
      <w:pPr>
        <w:pStyle w:val="ListParagraph"/>
        <w:numPr>
          <w:ilvl w:val="0"/>
          <w:numId w:val="4"/>
        </w:numPr>
        <w:spacing w:after="0"/>
      </w:pPr>
      <w:r>
        <w:t>Easier access for parents in rural or remote areas</w:t>
      </w:r>
    </w:p>
    <w:p w:rsidR="004600EA" w:rsidRPr="004600EA" w:rsidRDefault="004600EA" w:rsidP="004600EA">
      <w:pPr>
        <w:pStyle w:val="ListParagraph"/>
        <w:spacing w:after="0"/>
      </w:pPr>
      <w:r w:rsidRPr="004600EA">
        <w:t>(Bashshur 2020; Grubecic 2020</w:t>
      </w:r>
      <w:r w:rsidR="000B4CDC">
        <w:t>; MacNab 2012</w:t>
      </w:r>
      <w:r w:rsidRPr="004600EA">
        <w:t>)</w:t>
      </w:r>
    </w:p>
    <w:p w:rsidR="008976D3" w:rsidRDefault="008976D3" w:rsidP="000C1156">
      <w:pPr>
        <w:spacing w:after="0"/>
        <w:rPr>
          <w:b/>
          <w:sz w:val="24"/>
          <w:szCs w:val="24"/>
        </w:rPr>
      </w:pPr>
    </w:p>
    <w:p w:rsidR="009F19AD" w:rsidRDefault="009F19AD" w:rsidP="000C1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Considerations for Virtual Breastfeeding Support Options </w:t>
      </w:r>
    </w:p>
    <w:p w:rsidR="00CE36F8" w:rsidRDefault="001B6084" w:rsidP="00CE36F8">
      <w:pPr>
        <w:pStyle w:val="ListParagraph"/>
        <w:numPr>
          <w:ilvl w:val="0"/>
          <w:numId w:val="4"/>
        </w:numPr>
        <w:spacing w:after="0"/>
      </w:pPr>
      <w:r>
        <w:t>Adequate equipment (e.g., phone, tablet, computer)</w:t>
      </w:r>
    </w:p>
    <w:p w:rsidR="001B6084" w:rsidRDefault="008D07A7" w:rsidP="00CE36F8">
      <w:pPr>
        <w:pStyle w:val="ListParagraph"/>
        <w:numPr>
          <w:ilvl w:val="0"/>
          <w:numId w:val="4"/>
        </w:numPr>
        <w:spacing w:after="0"/>
      </w:pPr>
      <w:r>
        <w:t xml:space="preserve">Limited or unreliable </w:t>
      </w:r>
      <w:r w:rsidR="001B6084">
        <w:t>Internet access</w:t>
      </w:r>
    </w:p>
    <w:p w:rsidR="001B6084" w:rsidRDefault="001B6084" w:rsidP="00CE36F8">
      <w:pPr>
        <w:pStyle w:val="ListParagraph"/>
        <w:numPr>
          <w:ilvl w:val="0"/>
          <w:numId w:val="4"/>
        </w:numPr>
        <w:spacing w:after="0"/>
      </w:pPr>
      <w:r>
        <w:t>Sufficient broadband to support video consultations (rural areas may have more issues with sufficient broadband)</w:t>
      </w:r>
    </w:p>
    <w:p w:rsidR="008D07A7" w:rsidRDefault="008D07A7" w:rsidP="00CE36F8">
      <w:pPr>
        <w:pStyle w:val="ListParagraph"/>
        <w:numPr>
          <w:ilvl w:val="0"/>
          <w:numId w:val="4"/>
        </w:numPr>
        <w:spacing w:after="0"/>
      </w:pPr>
      <w:r>
        <w:t>Lack of experience/confidence among educators, including:</w:t>
      </w:r>
    </w:p>
    <w:p w:rsidR="008D07A7" w:rsidRDefault="008D07A7" w:rsidP="008D07A7">
      <w:pPr>
        <w:pStyle w:val="ListParagraph"/>
        <w:numPr>
          <w:ilvl w:val="0"/>
          <w:numId w:val="37"/>
        </w:numPr>
        <w:spacing w:after="0"/>
      </w:pPr>
      <w:r>
        <w:t xml:space="preserve">Insufficient equipment </w:t>
      </w:r>
      <w:r w:rsidR="00E000AB">
        <w:t>or reliable Internet</w:t>
      </w:r>
    </w:p>
    <w:p w:rsidR="00E000AB" w:rsidRDefault="00E000AB" w:rsidP="008D07A7">
      <w:pPr>
        <w:pStyle w:val="ListParagraph"/>
        <w:numPr>
          <w:ilvl w:val="0"/>
          <w:numId w:val="37"/>
        </w:numPr>
        <w:spacing w:after="0"/>
      </w:pPr>
      <w:r>
        <w:t>Lack of ability to collaborate with colleagues for more challenging cases</w:t>
      </w:r>
    </w:p>
    <w:p w:rsidR="00E000AB" w:rsidRDefault="00E000AB" w:rsidP="008D07A7">
      <w:pPr>
        <w:pStyle w:val="ListParagraph"/>
        <w:numPr>
          <w:ilvl w:val="0"/>
          <w:numId w:val="37"/>
        </w:numPr>
        <w:spacing w:after="0"/>
      </w:pPr>
      <w:r>
        <w:t>Inability to weigh infant or conduct suck assessments virtually</w:t>
      </w:r>
    </w:p>
    <w:p w:rsidR="00D03113" w:rsidRDefault="00D03113" w:rsidP="00D03113">
      <w:pPr>
        <w:pStyle w:val="ListParagraph"/>
        <w:spacing w:after="0"/>
      </w:pPr>
      <w:r>
        <w:t xml:space="preserve"> </w:t>
      </w:r>
      <w:r w:rsidR="008D07A7">
        <w:t>(Altmann 2020; Wysocki 2020</w:t>
      </w:r>
      <w:r w:rsidR="000B4CDC">
        <w:t>; MacNab 2012</w:t>
      </w:r>
      <w:r w:rsidR="008D07A7">
        <w:t>)</w:t>
      </w:r>
    </w:p>
    <w:p w:rsidR="00D03113" w:rsidRPr="00960B03" w:rsidRDefault="00D03113" w:rsidP="00D03113">
      <w:pPr>
        <w:pStyle w:val="ListParagraph"/>
        <w:numPr>
          <w:ilvl w:val="0"/>
          <w:numId w:val="41"/>
        </w:numPr>
        <w:spacing w:after="0"/>
      </w:pPr>
      <w:r>
        <w:t>HIPAA compliance requirements may be eased during the national pandemic emergency (</w:t>
      </w:r>
      <w:r>
        <w:rPr>
          <w:i/>
        </w:rPr>
        <w:t xml:space="preserve">See: </w:t>
      </w:r>
      <w:r w:rsidRPr="00960B03">
        <w:t xml:space="preserve">“Notification of Enforcement Discretion for Telehealth Remote Communications during the COVID-19 Nationwide Public Health Emergency at  </w:t>
      </w:r>
      <w:hyperlink r:id="rId16" w:history="1">
        <w:r w:rsidRPr="003954FB">
          <w:rPr>
            <w:rStyle w:val="Hyperlink"/>
          </w:rPr>
          <w:t>https://www.hhs.gov/hipaa/for-professionals/special-topics/emergency-preparedness/notification-enforcement-discretion-telehealth/index.html</w:t>
        </w:r>
      </w:hyperlink>
      <w:r>
        <w:t xml:space="preserve"> (HHS)</w:t>
      </w:r>
    </w:p>
    <w:p w:rsidR="00D03113" w:rsidRDefault="00D03113" w:rsidP="00D03113">
      <w:pPr>
        <w:pStyle w:val="ListParagraph"/>
        <w:numPr>
          <w:ilvl w:val="0"/>
          <w:numId w:val="41"/>
        </w:numPr>
        <w:spacing w:after="0"/>
      </w:pPr>
      <w:r>
        <w:t>Options to improve security for participants during video calls and meetings</w:t>
      </w:r>
      <w:r w:rsidR="00DB42DB">
        <w:t xml:space="preserve"> (</w:t>
      </w:r>
      <w:r w:rsidR="00003947">
        <w:t xml:space="preserve">per </w:t>
      </w:r>
      <w:r w:rsidR="00DB42DB">
        <w:t>Norma Escobar, North Carolina WIC):</w:t>
      </w:r>
    </w:p>
    <w:p w:rsidR="00D03113" w:rsidRDefault="006B73CC" w:rsidP="00D03113">
      <w:pPr>
        <w:pStyle w:val="ListParagraph"/>
        <w:numPr>
          <w:ilvl w:val="0"/>
          <w:numId w:val="42"/>
        </w:numPr>
        <w:spacing w:after="0"/>
      </w:pPr>
      <w:r>
        <w:t>Assign a random meeting ID instead of the one the software company picks for you</w:t>
      </w:r>
    </w:p>
    <w:p w:rsidR="006B73CC" w:rsidRDefault="006B73CC" w:rsidP="00D03113">
      <w:pPr>
        <w:pStyle w:val="ListParagraph"/>
        <w:numPr>
          <w:ilvl w:val="0"/>
          <w:numId w:val="42"/>
        </w:numPr>
        <w:spacing w:after="0"/>
      </w:pPr>
      <w:r>
        <w:t>Send the link directly to participants instead of posting it publicly</w:t>
      </w:r>
    </w:p>
    <w:p w:rsidR="006B73CC" w:rsidRDefault="006B73CC" w:rsidP="00D03113">
      <w:pPr>
        <w:pStyle w:val="ListParagraph"/>
        <w:numPr>
          <w:ilvl w:val="0"/>
          <w:numId w:val="42"/>
        </w:numPr>
        <w:spacing w:after="0"/>
      </w:pPr>
      <w:r>
        <w:t>Use the “waiting room” feature to verify attendees before moving them into the meeting room</w:t>
      </w:r>
    </w:p>
    <w:p w:rsidR="006B73CC" w:rsidRDefault="006B73CC" w:rsidP="00C017C8">
      <w:pPr>
        <w:pStyle w:val="ListParagraph"/>
        <w:numPr>
          <w:ilvl w:val="0"/>
          <w:numId w:val="42"/>
        </w:numPr>
        <w:spacing w:after="0"/>
      </w:pPr>
      <w:r>
        <w:t xml:space="preserve">Ask screening questions on the registration form </w:t>
      </w:r>
    </w:p>
    <w:p w:rsidR="00EB1DDE" w:rsidRDefault="00EB1DDE" w:rsidP="00DB42DB">
      <w:pPr>
        <w:pStyle w:val="ListParagraph"/>
        <w:numPr>
          <w:ilvl w:val="0"/>
          <w:numId w:val="43"/>
        </w:numPr>
        <w:spacing w:after="0"/>
      </w:pPr>
      <w:r>
        <w:t>Prepare the parent(s) beforehand:</w:t>
      </w:r>
    </w:p>
    <w:p w:rsidR="00B55728" w:rsidRDefault="00B55728" w:rsidP="00B55728">
      <w:pPr>
        <w:pStyle w:val="ListParagraph"/>
        <w:numPr>
          <w:ilvl w:val="0"/>
          <w:numId w:val="39"/>
        </w:numPr>
        <w:spacing w:after="0"/>
      </w:pPr>
      <w:r>
        <w:t>Find out the equipment she is most comfortable with</w:t>
      </w:r>
    </w:p>
    <w:p w:rsidR="00B55728" w:rsidRDefault="00B55728" w:rsidP="00B55728">
      <w:pPr>
        <w:pStyle w:val="ListParagraph"/>
        <w:numPr>
          <w:ilvl w:val="0"/>
          <w:numId w:val="39"/>
        </w:numPr>
        <w:spacing w:after="0"/>
      </w:pPr>
      <w:r>
        <w:t>Use  well-lit area of her home</w:t>
      </w:r>
    </w:p>
    <w:p w:rsidR="00B55728" w:rsidRDefault="00B55728" w:rsidP="00B55728">
      <w:pPr>
        <w:pStyle w:val="ListParagraph"/>
        <w:numPr>
          <w:ilvl w:val="0"/>
          <w:numId w:val="39"/>
        </w:numPr>
        <w:spacing w:after="0"/>
      </w:pPr>
      <w:r>
        <w:t>Consider confidentiality/privacy</w:t>
      </w:r>
    </w:p>
    <w:p w:rsidR="00B55728" w:rsidRDefault="00B55728" w:rsidP="00B55728">
      <w:pPr>
        <w:pStyle w:val="ListParagraph"/>
        <w:numPr>
          <w:ilvl w:val="0"/>
          <w:numId w:val="39"/>
        </w:numPr>
        <w:spacing w:after="0"/>
      </w:pPr>
      <w:r>
        <w:t>If Internet is unreliable, consider using phone if possible</w:t>
      </w:r>
    </w:p>
    <w:p w:rsidR="00B55728" w:rsidRDefault="00B55728" w:rsidP="00B55728">
      <w:pPr>
        <w:pStyle w:val="ListParagraph"/>
        <w:numPr>
          <w:ilvl w:val="0"/>
          <w:numId w:val="39"/>
        </w:numPr>
        <w:spacing w:after="0"/>
      </w:pPr>
      <w:r>
        <w:t>Engage a support person to be your hands and to engage support</w:t>
      </w:r>
    </w:p>
    <w:p w:rsidR="00DB42DB" w:rsidRDefault="00DB42DB" w:rsidP="00DB42DB">
      <w:pPr>
        <w:pStyle w:val="ListParagraph"/>
        <w:numPr>
          <w:ilvl w:val="0"/>
          <w:numId w:val="43"/>
        </w:numPr>
        <w:spacing w:after="0"/>
      </w:pPr>
      <w:r>
        <w:lastRenderedPageBreak/>
        <w:t>Prepare a professional space for broadcasting video calls</w:t>
      </w:r>
    </w:p>
    <w:p w:rsidR="00DB42DB" w:rsidRDefault="00DB42DB" w:rsidP="00DB42DB">
      <w:pPr>
        <w:pStyle w:val="ListParagraph"/>
        <w:numPr>
          <w:ilvl w:val="0"/>
          <w:numId w:val="44"/>
        </w:numPr>
        <w:spacing w:after="0"/>
      </w:pPr>
      <w:r>
        <w:t>Stable Internet connection</w:t>
      </w:r>
    </w:p>
    <w:p w:rsidR="00DB42DB" w:rsidRDefault="00DB42DB" w:rsidP="00DB42DB">
      <w:pPr>
        <w:pStyle w:val="ListParagraph"/>
        <w:numPr>
          <w:ilvl w:val="0"/>
          <w:numId w:val="44"/>
        </w:numPr>
        <w:spacing w:after="0"/>
      </w:pPr>
      <w:r>
        <w:t>Computer</w:t>
      </w:r>
    </w:p>
    <w:p w:rsidR="00DB42DB" w:rsidRDefault="00DB42DB" w:rsidP="00DB42DB">
      <w:pPr>
        <w:pStyle w:val="ListParagraph"/>
        <w:numPr>
          <w:ilvl w:val="0"/>
          <w:numId w:val="44"/>
        </w:numPr>
        <w:spacing w:after="0"/>
      </w:pPr>
      <w:r>
        <w:t>Webcam (test before using!)</w:t>
      </w:r>
    </w:p>
    <w:p w:rsidR="00DB42DB" w:rsidRDefault="00DB42DB" w:rsidP="00DB42DB">
      <w:pPr>
        <w:pStyle w:val="ListParagraph"/>
        <w:numPr>
          <w:ilvl w:val="0"/>
          <w:numId w:val="44"/>
        </w:numPr>
        <w:spacing w:after="0"/>
      </w:pPr>
      <w:r>
        <w:t>Lighting (simple ring lights average $50-$150)</w:t>
      </w:r>
    </w:p>
    <w:p w:rsidR="00DB42DB" w:rsidRDefault="005B22E0" w:rsidP="00DB42DB">
      <w:pPr>
        <w:pStyle w:val="ListParagraph"/>
        <w:numPr>
          <w:ilvl w:val="0"/>
          <w:numId w:val="44"/>
        </w:numPr>
        <w:spacing w:after="0"/>
      </w:pPr>
      <w:r>
        <w:t xml:space="preserve">Cover windows to avoid glare </w:t>
      </w:r>
    </w:p>
    <w:p w:rsidR="00EB1DDE" w:rsidRPr="00CE36F8" w:rsidRDefault="00EB1DDE" w:rsidP="00DB42DB">
      <w:pPr>
        <w:pStyle w:val="ListParagraph"/>
        <w:numPr>
          <w:ilvl w:val="0"/>
          <w:numId w:val="44"/>
        </w:numPr>
        <w:spacing w:after="0"/>
      </w:pPr>
      <w:r>
        <w:t>Prepare background to minimize clutter and create a more professional look</w:t>
      </w:r>
    </w:p>
    <w:p w:rsidR="00C07C74" w:rsidRDefault="00C07C74" w:rsidP="000C1156">
      <w:pPr>
        <w:spacing w:after="0"/>
        <w:rPr>
          <w:b/>
          <w:sz w:val="24"/>
          <w:szCs w:val="24"/>
        </w:rPr>
      </w:pPr>
    </w:p>
    <w:p w:rsidR="009F19AD" w:rsidRDefault="00B55728" w:rsidP="000C1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COVID Vaccines and Breastfeeding</w:t>
      </w:r>
    </w:p>
    <w:p w:rsidR="00E000AB" w:rsidRDefault="00B55728" w:rsidP="00697DD6">
      <w:pPr>
        <w:spacing w:after="0"/>
      </w:pPr>
      <w:r>
        <w:t xml:space="preserve">CDC reports </w:t>
      </w:r>
      <w:r w:rsidR="005B22E0">
        <w:t xml:space="preserve">the current approved vaccines were not tested on pregnant or lactating women.  However, </w:t>
      </w:r>
      <w:r w:rsidR="00697DD6">
        <w:t>mRNA vaccines are not thought to be a risk to the breastfeeding infant because they do not contain the active virus. M</w:t>
      </w:r>
      <w:r w:rsidR="005B22E0">
        <w:t xml:space="preserve">others should work with their provider/baby’s provider to discuss recommendations for their situation. </w:t>
      </w:r>
      <w:r w:rsidR="00875C85" w:rsidRPr="00697DD6">
        <w:rPr>
          <w:i/>
        </w:rPr>
        <w:t xml:space="preserve">See: </w:t>
      </w:r>
      <w:r w:rsidR="00E000AB" w:rsidRPr="00E000AB">
        <w:t xml:space="preserve"> </w:t>
      </w:r>
      <w:hyperlink r:id="rId17" w:anchor=":~:text=COVID%2D19%20vaccination%20considerations%20for%20people%20who%20are%20breastfeeding,risk%20to%20the%20breastfeeding%20infant" w:history="1">
        <w:r w:rsidR="00875C85" w:rsidRPr="003954FB">
          <w:rPr>
            <w:rStyle w:val="Hyperlink"/>
          </w:rPr>
          <w:t>https://www.cdc.gov/coronavirus/2019-ncov/vaccines/recommendations/pregnancy.html#:~:text=COVID%2D19%20vaccination%20considerations%20for%20people%20who%20are%20breastfeeding,risk%20to%20the%20breastfeeding%20infant</w:t>
        </w:r>
      </w:hyperlink>
      <w:r w:rsidR="00875C85" w:rsidRPr="00875C85">
        <w:t>.</w:t>
      </w:r>
      <w:r w:rsidR="00875C85">
        <w:t xml:space="preserve"> </w:t>
      </w:r>
    </w:p>
    <w:p w:rsidR="00D57B94" w:rsidRDefault="00D57B94" w:rsidP="00697DD6">
      <w:pPr>
        <w:spacing w:after="0"/>
      </w:pPr>
    </w:p>
    <w:p w:rsidR="00697DD6" w:rsidRPr="00003947" w:rsidRDefault="00697DD6" w:rsidP="00697DD6">
      <w:pPr>
        <w:spacing w:after="0"/>
        <w:rPr>
          <w:b/>
          <w:sz w:val="24"/>
          <w:szCs w:val="24"/>
        </w:rPr>
      </w:pPr>
      <w:r w:rsidRPr="00003947">
        <w:rPr>
          <w:b/>
          <w:sz w:val="24"/>
          <w:szCs w:val="24"/>
        </w:rPr>
        <w:t>IBLCE</w:t>
      </w:r>
      <w:r w:rsidR="002D738B" w:rsidRPr="00003947">
        <w:rPr>
          <w:b/>
          <w:sz w:val="24"/>
          <w:szCs w:val="24"/>
        </w:rPr>
        <w:t xml:space="preserve"> Advisory Opinion on </w:t>
      </w:r>
      <w:r w:rsidRPr="00003947">
        <w:rPr>
          <w:b/>
          <w:sz w:val="24"/>
          <w:szCs w:val="24"/>
        </w:rPr>
        <w:t>TeleHealth</w:t>
      </w:r>
    </w:p>
    <w:p w:rsidR="00606325" w:rsidRDefault="0018133E" w:rsidP="00606325">
      <w:pPr>
        <w:spacing w:after="0"/>
      </w:pPr>
      <w:r>
        <w:t xml:space="preserve">IBLCE has issued an Advisory Opinion on Telehealth. </w:t>
      </w:r>
      <w:r w:rsidR="003F5048">
        <w:t xml:space="preserve">Telehealth is permitted for lactation practitioners as long as IBCLCs: </w:t>
      </w:r>
    </w:p>
    <w:p w:rsidR="003D7A3B" w:rsidRPr="003D7A3B" w:rsidRDefault="003D7A3B" w:rsidP="00606325">
      <w:pPr>
        <w:pStyle w:val="ListParagraph"/>
        <w:numPr>
          <w:ilvl w:val="0"/>
          <w:numId w:val="46"/>
        </w:numPr>
        <w:spacing w:after="0"/>
      </w:pPr>
      <w:r>
        <w:t xml:space="preserve">Practice within the confines of the </w:t>
      </w:r>
      <w:r>
        <w:rPr>
          <w:i/>
        </w:rPr>
        <w:t>Scope of Practice for IBCLCs</w:t>
      </w:r>
    </w:p>
    <w:p w:rsidR="00606325" w:rsidRDefault="003D7A3B" w:rsidP="00606325">
      <w:pPr>
        <w:pStyle w:val="ListParagraph"/>
        <w:numPr>
          <w:ilvl w:val="0"/>
          <w:numId w:val="46"/>
        </w:numPr>
        <w:spacing w:after="0"/>
      </w:pPr>
      <w:r>
        <w:t xml:space="preserve">Comply with the </w:t>
      </w:r>
      <w:r>
        <w:rPr>
          <w:i/>
        </w:rPr>
        <w:t>Code of Professional Conduct for IBCLCs</w:t>
      </w:r>
      <w:r w:rsidR="00606325">
        <w:t xml:space="preserve"> </w:t>
      </w:r>
    </w:p>
    <w:p w:rsidR="00606325" w:rsidRPr="0018133E" w:rsidRDefault="003F5048" w:rsidP="00606325">
      <w:pPr>
        <w:pStyle w:val="ListParagraph"/>
        <w:numPr>
          <w:ilvl w:val="0"/>
          <w:numId w:val="46"/>
        </w:numPr>
        <w:spacing w:after="0"/>
      </w:pPr>
      <w:r>
        <w:t xml:space="preserve">Follow legal and local guidelines </w:t>
      </w:r>
      <w:r w:rsidR="002D738B">
        <w:t>pertinent to their area</w:t>
      </w:r>
    </w:p>
    <w:p w:rsidR="00697DD6" w:rsidRPr="003D7A3B" w:rsidRDefault="003D7A3B" w:rsidP="00697DD6">
      <w:pPr>
        <w:spacing w:after="0"/>
      </w:pPr>
      <w:r>
        <w:t xml:space="preserve">(Available at </w:t>
      </w:r>
      <w:hyperlink r:id="rId18" w:history="1">
        <w:r w:rsidRPr="003954FB">
          <w:rPr>
            <w:rStyle w:val="Hyperlink"/>
          </w:rPr>
          <w:t>https://iblce.org/wp-content/uploads/2020/04/2020_April_IBLCE_Advisory_Opinion_Telehealth_FINAL.pdf</w:t>
        </w:r>
      </w:hyperlink>
      <w:r>
        <w:t xml:space="preserve">) </w:t>
      </w:r>
    </w:p>
    <w:p w:rsidR="00E000AB" w:rsidRDefault="00E000AB" w:rsidP="000C1156">
      <w:pPr>
        <w:spacing w:after="0"/>
        <w:rPr>
          <w:sz w:val="24"/>
          <w:szCs w:val="24"/>
        </w:rPr>
      </w:pPr>
    </w:p>
    <w:p w:rsidR="000C1156" w:rsidRPr="00F95EEE" w:rsidRDefault="00FF79B5" w:rsidP="000C1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Resources </w:t>
      </w:r>
    </w:p>
    <w:p w:rsidR="001E6186" w:rsidRDefault="00FF79B5" w:rsidP="00FF79B5">
      <w:pPr>
        <w:pStyle w:val="ListParagraph"/>
        <w:numPr>
          <w:ilvl w:val="0"/>
          <w:numId w:val="8"/>
        </w:numPr>
        <w:spacing w:after="0"/>
      </w:pPr>
      <w:r>
        <w:t xml:space="preserve">HHS Telehealth: </w:t>
      </w:r>
      <w:hyperlink r:id="rId19" w:history="1">
        <w:r w:rsidRPr="003954FB">
          <w:rPr>
            <w:rStyle w:val="Hyperlink"/>
          </w:rPr>
          <w:t>https://telehealth.hhs.gov/patients/understanding-telehealth/</w:t>
        </w:r>
      </w:hyperlink>
      <w:r>
        <w:t xml:space="preserve"> </w:t>
      </w:r>
    </w:p>
    <w:p w:rsidR="00090D0B" w:rsidRDefault="00E37DB6" w:rsidP="00E37DB6">
      <w:pPr>
        <w:pStyle w:val="ListParagraph"/>
        <w:numPr>
          <w:ilvl w:val="0"/>
          <w:numId w:val="8"/>
        </w:numPr>
        <w:spacing w:after="0"/>
      </w:pPr>
      <w:r>
        <w:t xml:space="preserve">CDC Social Media Tools, Guidelines, and Best Practices: </w:t>
      </w:r>
      <w:hyperlink r:id="rId20" w:history="1">
        <w:r w:rsidRPr="003954FB">
          <w:rPr>
            <w:rStyle w:val="Hyperlink"/>
          </w:rPr>
          <w:t>https://www.cdc.gov/socialmedia/tools/guidelines/index.html</w:t>
        </w:r>
      </w:hyperlink>
      <w:r>
        <w:t xml:space="preserve"> </w:t>
      </w:r>
    </w:p>
    <w:p w:rsidR="00E37DB6" w:rsidRDefault="00E37DB6" w:rsidP="00565565">
      <w:pPr>
        <w:pStyle w:val="ListParagraph"/>
        <w:numPr>
          <w:ilvl w:val="0"/>
          <w:numId w:val="8"/>
        </w:numPr>
        <w:spacing w:after="0"/>
      </w:pPr>
      <w:r>
        <w:t xml:space="preserve">USDA Food and Nutrition Service website, “WIC Breastfeeding Support”: </w:t>
      </w:r>
      <w:hyperlink r:id="rId21" w:history="1">
        <w:r w:rsidR="00565565" w:rsidRPr="003954FB">
          <w:rPr>
            <w:rStyle w:val="Hyperlink"/>
          </w:rPr>
          <w:t>https://wicbreastfeeding.fns.usda.gov/</w:t>
        </w:r>
      </w:hyperlink>
      <w:r w:rsidR="00565565">
        <w:t xml:space="preserve"> </w:t>
      </w:r>
    </w:p>
    <w:p w:rsidR="00565565" w:rsidRPr="00565565" w:rsidRDefault="00565565" w:rsidP="00565565">
      <w:pPr>
        <w:pStyle w:val="ListParagraph"/>
        <w:numPr>
          <w:ilvl w:val="0"/>
          <w:numId w:val="8"/>
        </w:numPr>
        <w:spacing w:after="0"/>
      </w:pPr>
      <w:r>
        <w:rPr>
          <w:i/>
        </w:rPr>
        <w:t>Ready</w:t>
      </w:r>
      <w:r w:rsidR="00104420">
        <w:rPr>
          <w:i/>
        </w:rPr>
        <w:t>,</w:t>
      </w:r>
      <w:r>
        <w:rPr>
          <w:i/>
        </w:rPr>
        <w:t xml:space="preserve"> Set</w:t>
      </w:r>
      <w:r w:rsidR="00104420">
        <w:rPr>
          <w:i/>
        </w:rPr>
        <w:t>,</w:t>
      </w:r>
      <w:r>
        <w:rPr>
          <w:i/>
        </w:rPr>
        <w:t xml:space="preserve"> BABY! </w:t>
      </w:r>
      <w:r>
        <w:t xml:space="preserve">self-paced online learning modules for prenatal education: </w:t>
      </w:r>
      <w:hyperlink r:id="rId22" w:history="1">
        <w:r w:rsidRPr="003954FB">
          <w:rPr>
            <w:rStyle w:val="Hyperlink"/>
          </w:rPr>
          <w:t>https://www.readysetbabyonline.com/</w:t>
        </w:r>
      </w:hyperlink>
      <w:r>
        <w:t xml:space="preserve"> </w:t>
      </w:r>
    </w:p>
    <w:p w:rsidR="00565565" w:rsidRDefault="00565565" w:rsidP="00565565">
      <w:pPr>
        <w:pStyle w:val="ListParagraph"/>
        <w:numPr>
          <w:ilvl w:val="0"/>
          <w:numId w:val="8"/>
        </w:numPr>
        <w:spacing w:after="0"/>
      </w:pPr>
      <w:r>
        <w:t xml:space="preserve">Baby Café USA: </w:t>
      </w:r>
      <w:hyperlink r:id="rId23" w:history="1">
        <w:r w:rsidRPr="003954FB">
          <w:rPr>
            <w:rStyle w:val="Hyperlink"/>
          </w:rPr>
          <w:t>https://www.babycafeusa.org/</w:t>
        </w:r>
      </w:hyperlink>
      <w:r>
        <w:t xml:space="preserve"> </w:t>
      </w:r>
    </w:p>
    <w:p w:rsidR="00565565" w:rsidRDefault="00C017C8" w:rsidP="00C017C8">
      <w:pPr>
        <w:pStyle w:val="ListParagraph"/>
        <w:numPr>
          <w:ilvl w:val="0"/>
          <w:numId w:val="8"/>
        </w:numPr>
        <w:spacing w:after="0"/>
      </w:pPr>
      <w:r>
        <w:t xml:space="preserve">Reaching Our Sisters Everywhere (ROSE) Black Breastfeeding Circle and ROSE Baby Café online support: </w:t>
      </w:r>
      <w:hyperlink r:id="rId24" w:history="1">
        <w:r w:rsidRPr="003954FB">
          <w:rPr>
            <w:rStyle w:val="Hyperlink"/>
          </w:rPr>
          <w:t>http://www.breastfeedingrose.org/</w:t>
        </w:r>
      </w:hyperlink>
      <w:r>
        <w:t xml:space="preserve"> </w:t>
      </w:r>
    </w:p>
    <w:p w:rsidR="00C017C8" w:rsidRPr="00F95EEE" w:rsidRDefault="00C017C8" w:rsidP="00F61E5E">
      <w:pPr>
        <w:pStyle w:val="ListParagraph"/>
        <w:numPr>
          <w:ilvl w:val="0"/>
          <w:numId w:val="8"/>
        </w:numPr>
        <w:spacing w:after="0"/>
      </w:pPr>
      <w:r>
        <w:t xml:space="preserve">Black Mothers Breastfeeding Association </w:t>
      </w:r>
      <w:r w:rsidR="00F61E5E">
        <w:t xml:space="preserve">virtual support groups: </w:t>
      </w:r>
      <w:hyperlink r:id="rId25" w:history="1">
        <w:r w:rsidR="00F61E5E" w:rsidRPr="003954FB">
          <w:rPr>
            <w:rStyle w:val="Hyperlink"/>
          </w:rPr>
          <w:t>https://blackmothersbreastfeeding.org/</w:t>
        </w:r>
      </w:hyperlink>
      <w:r w:rsidR="00F61E5E">
        <w:t xml:space="preserve"> </w:t>
      </w:r>
    </w:p>
    <w:p w:rsidR="000C1156" w:rsidRDefault="000C1156" w:rsidP="000C115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5F29" w:rsidTr="0034561A">
        <w:trPr>
          <w:trHeight w:val="2357"/>
        </w:trPr>
        <w:tc>
          <w:tcPr>
            <w:tcW w:w="9350" w:type="dxa"/>
          </w:tcPr>
          <w:p w:rsidR="008C5F29" w:rsidRDefault="008C5F29" w:rsidP="0034561A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line="216" w:lineRule="auto"/>
              <w:ind w:left="36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2F8FDB5B" wp14:editId="3CDF016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48895</wp:posOffset>
                  </wp:positionV>
                  <wp:extent cx="975360" cy="1365250"/>
                  <wp:effectExtent l="0" t="0" r="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hy - 6-14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F29" w:rsidRDefault="008C5F29" w:rsidP="0034561A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line="216" w:lineRule="auto"/>
              <w:ind w:left="360"/>
              <w:rPr>
                <w:b/>
                <w:snapToGrid w:val="0"/>
                <w:sz w:val="24"/>
                <w:szCs w:val="24"/>
              </w:rPr>
            </w:pPr>
            <w:r w:rsidRPr="00410AC4">
              <w:rPr>
                <w:b/>
                <w:snapToGrid w:val="0"/>
                <w:sz w:val="24"/>
                <w:szCs w:val="24"/>
              </w:rPr>
              <w:t>Cathy</w:t>
            </w:r>
            <w:r>
              <w:rPr>
                <w:b/>
                <w:snapToGrid w:val="0"/>
                <w:sz w:val="24"/>
                <w:szCs w:val="24"/>
              </w:rPr>
              <w:t xml:space="preserve"> Carothers</w:t>
            </w:r>
          </w:p>
          <w:p w:rsidR="008C5F29" w:rsidRPr="00410AC4" w:rsidRDefault="008C5F29" w:rsidP="0034561A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line="216" w:lineRule="auto"/>
              <w:ind w:left="360"/>
              <w:rPr>
                <w:snapToGrid w:val="0"/>
              </w:rPr>
            </w:pPr>
            <w:r>
              <w:rPr>
                <w:snapToGrid w:val="0"/>
                <w:sz w:val="24"/>
                <w:szCs w:val="24"/>
              </w:rPr>
              <w:t>E</w:t>
            </w:r>
            <w:r w:rsidRPr="00410AC4">
              <w:rPr>
                <w:snapToGrid w:val="0"/>
              </w:rPr>
              <w:t xml:space="preserve">mail: </w:t>
            </w:r>
            <w:hyperlink r:id="rId27" w:history="1">
              <w:r w:rsidRPr="00410AC4">
                <w:rPr>
                  <w:snapToGrid w:val="0"/>
                  <w:color w:val="0000FF" w:themeColor="hyperlink"/>
                  <w:u w:val="single"/>
                </w:rPr>
                <w:t>cathy@everymother.org</w:t>
              </w:r>
            </w:hyperlink>
          </w:p>
          <w:p w:rsidR="008C5F29" w:rsidRPr="00410AC4" w:rsidRDefault="008C5F29" w:rsidP="0034561A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line="216" w:lineRule="auto"/>
              <w:ind w:left="360"/>
              <w:rPr>
                <w:snapToGrid w:val="0"/>
              </w:rPr>
            </w:pPr>
            <w:r w:rsidRPr="00410AC4">
              <w:rPr>
                <w:snapToGrid w:val="0"/>
              </w:rPr>
              <w:t xml:space="preserve">Every Mother Website: </w:t>
            </w:r>
            <w:hyperlink r:id="rId28" w:history="1">
              <w:r w:rsidRPr="00410AC4">
                <w:rPr>
                  <w:snapToGrid w:val="0"/>
                  <w:color w:val="0000FF" w:themeColor="hyperlink"/>
                  <w:u w:val="single"/>
                </w:rPr>
                <w:t>www.everymother.org</w:t>
              </w:r>
            </w:hyperlink>
          </w:p>
          <w:p w:rsidR="008C5F29" w:rsidRPr="00410AC4" w:rsidRDefault="008C5F29" w:rsidP="0034561A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line="216" w:lineRule="auto"/>
              <w:ind w:left="360"/>
              <w:rPr>
                <w:snapToGrid w:val="0"/>
              </w:rPr>
            </w:pPr>
            <w:r w:rsidRPr="00410AC4">
              <w:rPr>
                <w:snapToGrid w:val="0"/>
              </w:rPr>
              <w:t>Every Mother Facebook: Every Mother, Inc.</w:t>
            </w:r>
          </w:p>
          <w:p w:rsidR="008C5F29" w:rsidRPr="00410AC4" w:rsidRDefault="008C5F29" w:rsidP="0034561A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line="216" w:lineRule="auto"/>
              <w:ind w:left="360"/>
              <w:rPr>
                <w:snapToGrid w:val="0"/>
              </w:rPr>
            </w:pPr>
            <w:r w:rsidRPr="00410AC4">
              <w:rPr>
                <w:snapToGrid w:val="0"/>
                <w:color w:val="000000" w:themeColor="text1"/>
              </w:rPr>
              <w:t>Personal Facebook: Cathy Carothers</w:t>
            </w:r>
            <w:r w:rsidRPr="00410AC4">
              <w:rPr>
                <w:snapToGrid w:val="0"/>
              </w:rPr>
              <w:t xml:space="preserve"> </w:t>
            </w:r>
          </w:p>
          <w:p w:rsidR="008C5F29" w:rsidRPr="00410AC4" w:rsidRDefault="00D97C3B" w:rsidP="0034561A">
            <w:pPr>
              <w:tabs>
                <w:tab w:val="left" w:pos="285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line="216" w:lineRule="auto"/>
              <w:contextualSpacing/>
              <w:rPr>
                <w:snapToGrid w:val="0"/>
              </w:rPr>
            </w:pPr>
            <w:hyperlink r:id="rId29" w:history="1">
              <w:r w:rsidR="008C5F29" w:rsidRPr="00410AC4">
                <w:rPr>
                  <w:snapToGrid w:val="0"/>
                  <w:color w:val="0000FF" w:themeColor="hyperlink"/>
                  <w:u w:val="single"/>
                </w:rPr>
                <w:t>http://www.pinterest.com/cathycarothers/breastfeeding-resources/</w:t>
              </w:r>
            </w:hyperlink>
            <w:r w:rsidR="008C5F29" w:rsidRPr="00410AC4">
              <w:rPr>
                <w:snapToGrid w:val="0"/>
              </w:rPr>
              <w:t xml:space="preserve"> </w:t>
            </w:r>
          </w:p>
          <w:p w:rsidR="008C5F29" w:rsidRDefault="00D97C3B" w:rsidP="0034561A">
            <w:pPr>
              <w:tabs>
                <w:tab w:val="left" w:pos="285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line="216" w:lineRule="auto"/>
              <w:contextualSpacing/>
              <w:rPr>
                <w:snapToGrid w:val="0"/>
                <w:sz w:val="24"/>
                <w:szCs w:val="24"/>
              </w:rPr>
            </w:pPr>
            <w:hyperlink r:id="rId30" w:history="1">
              <w:r w:rsidR="008C5F29" w:rsidRPr="00410AC4">
                <w:rPr>
                  <w:snapToGrid w:val="0"/>
                  <w:color w:val="0000FF" w:themeColor="hyperlink"/>
                  <w:u w:val="single"/>
                </w:rPr>
                <w:t>http://www.pinterest.com/cathycarothers/breastfeeding-resources-workplace/</w:t>
              </w:r>
            </w:hyperlink>
            <w:r w:rsidR="008C5F29" w:rsidRPr="00410AC4">
              <w:rPr>
                <w:snapToGrid w:val="0"/>
                <w:sz w:val="24"/>
                <w:szCs w:val="24"/>
              </w:rPr>
              <w:t xml:space="preserve"> </w:t>
            </w:r>
          </w:p>
          <w:p w:rsidR="008C5F29" w:rsidRDefault="008C5F29" w:rsidP="0034561A">
            <w:pPr>
              <w:rPr>
                <w:rFonts w:eastAsia="Times New Roman" w:cstheme="minorHAnsi"/>
              </w:rPr>
            </w:pPr>
          </w:p>
        </w:tc>
      </w:tr>
    </w:tbl>
    <w:p w:rsidR="000A353E" w:rsidRDefault="000A353E" w:rsidP="000C1156">
      <w:pPr>
        <w:spacing w:after="0"/>
        <w:rPr>
          <w:b/>
        </w:rPr>
      </w:pPr>
    </w:p>
    <w:p w:rsidR="000C1156" w:rsidRPr="005E5DA5" w:rsidRDefault="003B0726" w:rsidP="000C1156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</w:t>
      </w:r>
      <w:r w:rsidR="000C1156" w:rsidRPr="005E5DA5">
        <w:rPr>
          <w:b/>
          <w:color w:val="0070C0"/>
          <w:sz w:val="28"/>
          <w:szCs w:val="28"/>
        </w:rPr>
        <w:t>eferences</w:t>
      </w:r>
    </w:p>
    <w:p w:rsidR="00032885" w:rsidRDefault="00032885" w:rsidP="00A74B03">
      <w:pPr>
        <w:pStyle w:val="EndnoteText"/>
      </w:pPr>
    </w:p>
    <w:p w:rsidR="00A13620" w:rsidRPr="00A13620" w:rsidRDefault="00A13620" w:rsidP="00A74B03">
      <w:pPr>
        <w:pStyle w:val="EndnoteText"/>
      </w:pPr>
      <w:r>
        <w:t xml:space="preserve">Ahmed A, Roumani AQ, Szucs K, Zhang L, King D. the effect of interactive web-based monitoring on breastfeeding exclusivity, intensity, and duration in healthy, term infants after hospital discharge. </w:t>
      </w:r>
      <w:r>
        <w:rPr>
          <w:i/>
        </w:rPr>
        <w:t xml:space="preserve">JOGNN. </w:t>
      </w:r>
      <w:r>
        <w:t>2016 Mar-Apr;45(2):143-154.</w:t>
      </w:r>
    </w:p>
    <w:p w:rsidR="00A13620" w:rsidRDefault="00A13620" w:rsidP="00A74B03">
      <w:pPr>
        <w:pStyle w:val="EndnoteText"/>
      </w:pPr>
    </w:p>
    <w:p w:rsidR="00F15F66" w:rsidRDefault="00F15F66" w:rsidP="00A74B03">
      <w:pPr>
        <w:pStyle w:val="EndnoteText"/>
      </w:pPr>
      <w:r>
        <w:t xml:space="preserve">Altmann D. Lactation care of families in the community health setting during the COVID pandemic. </w:t>
      </w:r>
      <w:r>
        <w:rPr>
          <w:i/>
        </w:rPr>
        <w:t xml:space="preserve">Clinical Lactation. </w:t>
      </w:r>
      <w:r>
        <w:t>2020;11(4):185-188.</w:t>
      </w:r>
    </w:p>
    <w:p w:rsidR="00E3207A" w:rsidRDefault="00E3207A" w:rsidP="00A74B03">
      <w:pPr>
        <w:pStyle w:val="EndnoteText"/>
      </w:pPr>
    </w:p>
    <w:p w:rsidR="00E3207A" w:rsidRPr="00E3207A" w:rsidRDefault="00E3207A" w:rsidP="00A74B03">
      <w:pPr>
        <w:pStyle w:val="EndnoteText"/>
      </w:pPr>
      <w:r>
        <w:t xml:space="preserve">Bashshur R, Doarn C, Frenk J, et al. Beyond the COVID pandemic, telemedicine, and health care. </w:t>
      </w:r>
      <w:r>
        <w:rPr>
          <w:i/>
        </w:rPr>
        <w:t xml:space="preserve">Telemedicine and e-Health. </w:t>
      </w:r>
      <w:r>
        <w:t>2020 Nov;26(11):1310-</w:t>
      </w:r>
      <w:r w:rsidR="00086821">
        <w:t>1313.</w:t>
      </w:r>
    </w:p>
    <w:p w:rsidR="00F57D8D" w:rsidRDefault="00F57D8D" w:rsidP="00A74B03">
      <w:pPr>
        <w:pStyle w:val="EndnoteText"/>
      </w:pPr>
    </w:p>
    <w:p w:rsidR="00C833C0" w:rsidRDefault="00C833C0" w:rsidP="00A74B03">
      <w:pPr>
        <w:pStyle w:val="EndnoteText"/>
      </w:pPr>
      <w:r>
        <w:t xml:space="preserve">Bonuck AK, Technology-facilitated education and consultations with lactation specialists triple breastfeeding rates among low-income minority women in </w:t>
      </w:r>
      <w:r w:rsidR="00D83A01">
        <w:t xml:space="preserve">primary care clinics. Retrieved from </w:t>
      </w:r>
      <w:r w:rsidR="008E19CD">
        <w:t xml:space="preserve"> </w:t>
      </w:r>
      <w:r>
        <w:t xml:space="preserve"> </w:t>
      </w:r>
      <w:hyperlink r:id="rId31" w:history="1">
        <w:r w:rsidR="008E19CD" w:rsidRPr="003954FB">
          <w:rPr>
            <w:rStyle w:val="Hyperlink"/>
          </w:rPr>
          <w:t>https://innovations.ahrq.gov/profiles/technology-facilitated-education-and-consultations-lactation-specialists-triple</w:t>
        </w:r>
      </w:hyperlink>
      <w:r w:rsidR="008E19CD">
        <w:t xml:space="preserve">. </w:t>
      </w:r>
    </w:p>
    <w:p w:rsidR="0010762B" w:rsidRDefault="0010762B" w:rsidP="00A74B03">
      <w:pPr>
        <w:pStyle w:val="EndnoteText"/>
      </w:pPr>
    </w:p>
    <w:p w:rsidR="0010762B" w:rsidRPr="0010762B" w:rsidRDefault="0010762B" w:rsidP="00A74B03">
      <w:pPr>
        <w:pStyle w:val="EndnoteText"/>
      </w:pPr>
      <w:r>
        <w:t xml:space="preserve">Dhillon S, Dhillon P. Telelactation: a necessarily sill with puppet adjuncts during the COVID-19 pandemic. </w:t>
      </w:r>
      <w:r>
        <w:rPr>
          <w:i/>
        </w:rPr>
        <w:t xml:space="preserve">J Hum Lact. </w:t>
      </w:r>
      <w:r w:rsidRPr="0010762B">
        <w:t>2020;36(4):619-621.</w:t>
      </w:r>
    </w:p>
    <w:p w:rsidR="00C833C0" w:rsidRDefault="00C833C0" w:rsidP="00A74B03">
      <w:pPr>
        <w:pStyle w:val="EndnoteText"/>
      </w:pPr>
    </w:p>
    <w:p w:rsidR="00F57D8D" w:rsidRDefault="00F57D8D" w:rsidP="00A74B03">
      <w:pPr>
        <w:pStyle w:val="EndnoteText"/>
      </w:pPr>
      <w:r>
        <w:t xml:space="preserve">Ekeland AG, Bowes A, Flottorp S. Effectiveness of telemedicine: a systematic review of reviews. </w:t>
      </w:r>
      <w:r>
        <w:rPr>
          <w:i/>
        </w:rPr>
        <w:t xml:space="preserve">Int J Med Inform. </w:t>
      </w:r>
      <w:r>
        <w:t xml:space="preserve">2010;79:763-771. </w:t>
      </w:r>
    </w:p>
    <w:p w:rsidR="00E61FF5" w:rsidRDefault="00E61FF5" w:rsidP="00A74B03">
      <w:pPr>
        <w:pStyle w:val="EndnoteText"/>
      </w:pPr>
    </w:p>
    <w:p w:rsidR="00E61FF5" w:rsidRPr="00E61FF5" w:rsidRDefault="00E61FF5" w:rsidP="00A74B03">
      <w:pPr>
        <w:pStyle w:val="EndnoteText"/>
      </w:pPr>
      <w:r>
        <w:t xml:space="preserve">Friesen C, Hormuth L, Petersen D, Babbitt. using videoconferencing technology to provide breastfeeding support to low-income women: connecting hospital-based lactation consultants with clients receiving care at a community health center. </w:t>
      </w:r>
      <w:r>
        <w:rPr>
          <w:i/>
        </w:rPr>
        <w:t xml:space="preserve">J Hum Lact. </w:t>
      </w:r>
      <w:r>
        <w:t xml:space="preserve">2015 Nov;31(4):595-599. </w:t>
      </w:r>
    </w:p>
    <w:p w:rsidR="00A13620" w:rsidRDefault="00A13620" w:rsidP="00A74B03">
      <w:pPr>
        <w:pStyle w:val="EndnoteText"/>
      </w:pPr>
    </w:p>
    <w:p w:rsidR="00A13620" w:rsidRDefault="00A13620" w:rsidP="00A74B03">
      <w:pPr>
        <w:pStyle w:val="EndnoteText"/>
      </w:pPr>
      <w:r>
        <w:t xml:space="preserve">Grubesic T, Durbin K. The complex geographies of Telelactation and access to community breastfeeding support in the state of Ohio. PLos One. 2020 Nov 24;15(11):e0242457. </w:t>
      </w:r>
    </w:p>
    <w:p w:rsidR="00F57D8D" w:rsidRDefault="00F57D8D" w:rsidP="00A74B03">
      <w:pPr>
        <w:pStyle w:val="EndnoteText"/>
      </w:pPr>
    </w:p>
    <w:p w:rsidR="00F57D8D" w:rsidRPr="00F57D8D" w:rsidRDefault="00F57D8D" w:rsidP="00A74B03">
      <w:pPr>
        <w:pStyle w:val="EndnoteText"/>
      </w:pPr>
      <w:r>
        <w:t xml:space="preserve">Habibi M, Nicklas J, Spence M. Remote lactation consultation: a qualitative study of maternal responses to experience and recommendations for survey development. </w:t>
      </w:r>
      <w:r>
        <w:rPr>
          <w:i/>
        </w:rPr>
        <w:t xml:space="preserve">J Hum Lact. </w:t>
      </w:r>
      <w:r>
        <w:t>2012 May;28(2):211-217.</w:t>
      </w:r>
    </w:p>
    <w:p w:rsidR="00F15F66" w:rsidRDefault="00F15F66" w:rsidP="00A74B03">
      <w:pPr>
        <w:pStyle w:val="EndnoteText"/>
      </w:pPr>
    </w:p>
    <w:p w:rsidR="00F702DA" w:rsidRDefault="00F702DA" w:rsidP="00A74B03">
      <w:pPr>
        <w:pStyle w:val="EndnoteText"/>
      </w:pPr>
      <w:r>
        <w:t xml:space="preserve">Kapinos K, Kotzias V, Bogen D, et al. the use and experiences with Telelactation among rural breastfeeding mothers: secondary analysis of a randomized controlled trial. </w:t>
      </w:r>
      <w:r>
        <w:rPr>
          <w:i/>
        </w:rPr>
        <w:t xml:space="preserve">J Med Internet Res. </w:t>
      </w:r>
      <w:r>
        <w:t xml:space="preserve">2019;21(9):e13967. </w:t>
      </w:r>
    </w:p>
    <w:p w:rsidR="000B4CDC" w:rsidRDefault="000B4CDC" w:rsidP="00A74B03">
      <w:pPr>
        <w:pStyle w:val="EndnoteText"/>
      </w:pPr>
    </w:p>
    <w:p w:rsidR="000B4CDC" w:rsidRPr="000B4CDC" w:rsidRDefault="000B4CDC" w:rsidP="00A74B03">
      <w:pPr>
        <w:pStyle w:val="EndnoteText"/>
      </w:pPr>
      <w:r>
        <w:t xml:space="preserve">MacNab I,Rojjanasrirat W, Sanders A. Breastfeeding and telehealth. </w:t>
      </w:r>
      <w:r>
        <w:rPr>
          <w:i/>
        </w:rPr>
        <w:t xml:space="preserve">J Hum Lact. </w:t>
      </w:r>
      <w:r>
        <w:t xml:space="preserve">2012;28(4):446-449. </w:t>
      </w:r>
      <w:r w:rsidR="00D83A01">
        <w:t xml:space="preserve">Retrieved from </w:t>
      </w:r>
      <w:hyperlink r:id="rId32" w:history="1">
        <w:r w:rsidR="00A67300" w:rsidRPr="003954FB">
          <w:rPr>
            <w:rStyle w:val="Hyperlink"/>
          </w:rPr>
          <w:t>https://journals.sagepub.com/doi/10.1177/0890334412460512</w:t>
        </w:r>
      </w:hyperlink>
      <w:r w:rsidR="00A67300" w:rsidRPr="00A67300">
        <w:t>.</w:t>
      </w:r>
      <w:r w:rsidR="00A67300">
        <w:t xml:space="preserve"> </w:t>
      </w:r>
    </w:p>
    <w:p w:rsidR="0016091F" w:rsidRDefault="0016091F" w:rsidP="00A74B03">
      <w:pPr>
        <w:pStyle w:val="EndnoteText"/>
      </w:pPr>
    </w:p>
    <w:p w:rsidR="0016091F" w:rsidRPr="0016091F" w:rsidRDefault="0016091F" w:rsidP="00A74B03">
      <w:pPr>
        <w:pStyle w:val="EndnoteText"/>
      </w:pPr>
      <w:r>
        <w:lastRenderedPageBreak/>
        <w:t xml:space="preserve">Martinez-Brockman JL, Harari N, Perez-Escamilla R. Lactation advice through texting can help: an analysis of intensity of engagement via two-way text messaging. </w:t>
      </w:r>
      <w:r>
        <w:rPr>
          <w:i/>
        </w:rPr>
        <w:t xml:space="preserve">J Hlth Comm. </w:t>
      </w:r>
      <w:r>
        <w:t>2018;23:40-51.</w:t>
      </w:r>
    </w:p>
    <w:p w:rsidR="0016091F" w:rsidRDefault="0016091F" w:rsidP="00A74B03">
      <w:pPr>
        <w:pStyle w:val="EndnoteText"/>
      </w:pPr>
    </w:p>
    <w:p w:rsidR="0016091F" w:rsidRPr="0016091F" w:rsidRDefault="0016091F" w:rsidP="00A74B03">
      <w:pPr>
        <w:pStyle w:val="EndnoteText"/>
      </w:pPr>
      <w:r>
        <w:t xml:space="preserve">McCann A, McCulloch J. establishing an online and social media presence for your IBCLC practice. </w:t>
      </w:r>
      <w:r>
        <w:rPr>
          <w:i/>
        </w:rPr>
        <w:t xml:space="preserve">J Hum Lact. </w:t>
      </w:r>
      <w:r>
        <w:t>2012;28(4):450-454.</w:t>
      </w:r>
    </w:p>
    <w:p w:rsidR="00F702DA" w:rsidRDefault="00F702DA" w:rsidP="00A74B03">
      <w:pPr>
        <w:pStyle w:val="EndnoteText"/>
      </w:pPr>
    </w:p>
    <w:p w:rsidR="000A1F07" w:rsidRDefault="000A1F07" w:rsidP="00A74B03">
      <w:pPr>
        <w:pStyle w:val="EndnoteText"/>
      </w:pPr>
      <w:r>
        <w:t xml:space="preserve">Pacify. Mississippi WIC Telelactation program: assessing the </w:t>
      </w:r>
      <w:r w:rsidR="00D83A01">
        <w:t>i</w:t>
      </w:r>
      <w:r>
        <w:t xml:space="preserve">mpact of 24/7 video lactation support. </w:t>
      </w:r>
      <w:r w:rsidR="00D83A01">
        <w:t xml:space="preserve">Retrieved from </w:t>
      </w:r>
      <w:r>
        <w:t xml:space="preserve"> </w:t>
      </w:r>
      <w:hyperlink r:id="rId33" w:history="1">
        <w:r w:rsidR="00F57D8D" w:rsidRPr="003954FB">
          <w:rPr>
            <w:rStyle w:val="Hyperlink"/>
          </w:rPr>
          <w:t>https://www.pacify.com/wp-content/uploads/2019/04/MS-WIC-Case-Study-2019_web.pdf</w:t>
        </w:r>
      </w:hyperlink>
      <w:r w:rsidR="00F57D8D">
        <w:t xml:space="preserve">. </w:t>
      </w:r>
      <w:r>
        <w:t xml:space="preserve">2019 Feb. </w:t>
      </w:r>
    </w:p>
    <w:p w:rsidR="00104420" w:rsidRDefault="00104420" w:rsidP="00A74B03">
      <w:pPr>
        <w:pStyle w:val="EndnoteText"/>
      </w:pPr>
    </w:p>
    <w:p w:rsidR="00104420" w:rsidRDefault="00104420" w:rsidP="00A74B03">
      <w:pPr>
        <w:pStyle w:val="EndnoteText"/>
      </w:pPr>
      <w:r>
        <w:t xml:space="preserve">Palmquist A, Parry K, Wouk K, et al. </w:t>
      </w:r>
      <w:r>
        <w:rPr>
          <w:i/>
        </w:rPr>
        <w:t xml:space="preserve">Ready, Set, BABY </w:t>
      </w:r>
      <w:r>
        <w:t xml:space="preserve">live virtual prenatal breastfeeding education for COVID-19. </w:t>
      </w:r>
      <w:r>
        <w:rPr>
          <w:i/>
        </w:rPr>
        <w:t xml:space="preserve">J Hum Lact. </w:t>
      </w:r>
      <w:r>
        <w:t>2020;36(4):614-618.</w:t>
      </w:r>
    </w:p>
    <w:p w:rsidR="00A9271E" w:rsidRDefault="00A9271E" w:rsidP="00A74B03">
      <w:pPr>
        <w:pStyle w:val="EndnoteText"/>
      </w:pPr>
    </w:p>
    <w:p w:rsidR="00A9271E" w:rsidRPr="00C30067" w:rsidRDefault="00A9271E" w:rsidP="00A74B03">
      <w:pPr>
        <w:pStyle w:val="EndnoteText"/>
      </w:pPr>
      <w:r>
        <w:t xml:space="preserve">Perrine C, Chiang K, Anstey E, et al. Implementation of hospital practices supportive of breastfeeding in the context of COVID-19 - United States, July 15-August 20, 2020. Centers for Disease Control and Prevention </w:t>
      </w:r>
      <w:r>
        <w:rPr>
          <w:i/>
        </w:rPr>
        <w:t xml:space="preserve">Morbidity and Mortality Weekly Report. </w:t>
      </w:r>
      <w:r w:rsidR="00C30067">
        <w:t xml:space="preserve">2020 Nov. 27;69(47):1767-1770. Retrieved from </w:t>
      </w:r>
      <w:hyperlink r:id="rId34" w:history="1">
        <w:r w:rsidR="00C30067" w:rsidRPr="001F6D11">
          <w:rPr>
            <w:rStyle w:val="Hyperlink"/>
          </w:rPr>
          <w:t>https://www.cdc.gov/mmwr/volumes/69/wr/mm6947a3.htm</w:t>
        </w:r>
      </w:hyperlink>
      <w:r w:rsidR="00C30067">
        <w:t xml:space="preserve">. </w:t>
      </w:r>
      <w:bookmarkStart w:id="0" w:name="_GoBack"/>
      <w:bookmarkEnd w:id="0"/>
    </w:p>
    <w:p w:rsidR="00055D2F" w:rsidRDefault="00055D2F" w:rsidP="00A74B03">
      <w:pPr>
        <w:pStyle w:val="EndnoteText"/>
      </w:pPr>
    </w:p>
    <w:p w:rsidR="00055D2F" w:rsidRPr="00055D2F" w:rsidRDefault="00055D2F" w:rsidP="00A74B03">
      <w:pPr>
        <w:pStyle w:val="EndnoteText"/>
      </w:pPr>
      <w:r>
        <w:t xml:space="preserve">Rojjanasrirat W, Nelson EL, Wambach KA. A pilot study of home-based videoconferencing for breastfeeding support. </w:t>
      </w:r>
      <w:r>
        <w:rPr>
          <w:i/>
        </w:rPr>
        <w:t xml:space="preserve">J Hum Lact. </w:t>
      </w:r>
      <w:r>
        <w:t>2012;28(4):464-467.</w:t>
      </w:r>
    </w:p>
    <w:p w:rsidR="00C833C0" w:rsidRDefault="00C833C0" w:rsidP="00A74B03">
      <w:pPr>
        <w:pStyle w:val="EndnoteText"/>
      </w:pPr>
    </w:p>
    <w:p w:rsidR="0010762B" w:rsidRDefault="0010762B" w:rsidP="00A74B03">
      <w:pPr>
        <w:pStyle w:val="EndnoteText"/>
      </w:pPr>
      <w:r w:rsidRPr="0010762B">
        <w:t xml:space="preserve">Uscher-Pines L, Ghost-Dastidar B, Bogen D, Ray K, Demirci J, Mehrotra A, Kapinos K. Feasibility and effectiveness of telelactation among rural breastfeeding women. </w:t>
      </w:r>
      <w:r w:rsidRPr="0010762B">
        <w:rPr>
          <w:i/>
        </w:rPr>
        <w:t xml:space="preserve">Acad Pediatrc. </w:t>
      </w:r>
      <w:r w:rsidRPr="0010762B">
        <w:t>2020 Jul;20(5):652-659.</w:t>
      </w:r>
    </w:p>
    <w:p w:rsidR="0010762B" w:rsidRDefault="0010762B" w:rsidP="00A74B03">
      <w:pPr>
        <w:pStyle w:val="EndnoteText"/>
      </w:pPr>
    </w:p>
    <w:p w:rsidR="00055D2F" w:rsidRPr="00607579" w:rsidRDefault="00055D2F" w:rsidP="00A74B03">
      <w:pPr>
        <w:pStyle w:val="EndnoteText"/>
      </w:pPr>
      <w:r>
        <w:t>Uscher-Pines L. Expanding rural access to breastfeeding support via telehealth: the Tele-MILC trial</w:t>
      </w:r>
      <w:r w:rsidR="0010762B">
        <w:t>, 2017</w:t>
      </w:r>
      <w:r>
        <w:t xml:space="preserve">. </w:t>
      </w:r>
      <w:r w:rsidR="00607579" w:rsidRPr="00607579">
        <w:t xml:space="preserve">Retrieved from </w:t>
      </w:r>
      <w:hyperlink r:id="rId35" w:history="1">
        <w:r w:rsidR="00607579" w:rsidRPr="00607579">
          <w:rPr>
            <w:rStyle w:val="Hyperlink"/>
          </w:rPr>
          <w:t>https://clinicaltrials.gov/ct2/show/NCT02870413</w:t>
        </w:r>
      </w:hyperlink>
      <w:r w:rsidR="00607579" w:rsidRPr="00607579">
        <w:t xml:space="preserve">. </w:t>
      </w:r>
    </w:p>
    <w:p w:rsidR="00055D2F" w:rsidRDefault="00055D2F" w:rsidP="00A74B03">
      <w:pPr>
        <w:pStyle w:val="EndnoteText"/>
      </w:pPr>
    </w:p>
    <w:p w:rsidR="00C833C0" w:rsidRPr="00C833C0" w:rsidRDefault="00C833C0" w:rsidP="00A74B03">
      <w:pPr>
        <w:pStyle w:val="EndnoteText"/>
      </w:pPr>
      <w:r>
        <w:t xml:space="preserve">Uscher-Pines L, Mehrotra A, Bogen DL. </w:t>
      </w:r>
      <w:r w:rsidR="0010762B">
        <w:t>T</w:t>
      </w:r>
      <w:r>
        <w:t xml:space="preserve">he emergence and promise of Telelactation. </w:t>
      </w:r>
      <w:r>
        <w:rPr>
          <w:i/>
        </w:rPr>
        <w:t xml:space="preserve">Am J Obstet Gyn. </w:t>
      </w:r>
      <w:r>
        <w:t>2017.</w:t>
      </w:r>
    </w:p>
    <w:p w:rsidR="000A1F07" w:rsidRDefault="000A1F07" w:rsidP="00A74B03">
      <w:pPr>
        <w:pStyle w:val="EndnoteText"/>
      </w:pPr>
    </w:p>
    <w:p w:rsidR="00F15F66" w:rsidRDefault="00F15F66" w:rsidP="00A74B03">
      <w:pPr>
        <w:pStyle w:val="EndnoteText"/>
      </w:pPr>
      <w:r>
        <w:t xml:space="preserve">Wysocki-Emery K. Breastfeeding via Zoom. </w:t>
      </w:r>
      <w:r>
        <w:rPr>
          <w:i/>
        </w:rPr>
        <w:t xml:space="preserve">Clinical Lactation. </w:t>
      </w:r>
      <w:r>
        <w:t>2020;11(4):189-191.</w:t>
      </w:r>
    </w:p>
    <w:p w:rsidR="00101C46" w:rsidRDefault="00101C46" w:rsidP="00A74B03">
      <w:pPr>
        <w:pStyle w:val="EndnoteText"/>
      </w:pPr>
    </w:p>
    <w:p w:rsidR="00101C46" w:rsidRPr="00101C46" w:rsidRDefault="00101C46" w:rsidP="00A74B03">
      <w:pPr>
        <w:pStyle w:val="EndnoteText"/>
      </w:pPr>
      <w:r>
        <w:t xml:space="preserve">Zhou X, Snoswell C, Harding L, et al. The role of telehealth in reducing the mental health burden from COVID-19. </w:t>
      </w:r>
      <w:r>
        <w:rPr>
          <w:i/>
        </w:rPr>
        <w:t xml:space="preserve">Telemedicine and e-Health. </w:t>
      </w:r>
      <w:r>
        <w:t>2020;26(4):377-</w:t>
      </w:r>
      <w:r w:rsidR="00E3207A">
        <w:t>379.</w:t>
      </w:r>
    </w:p>
    <w:sectPr w:rsidR="00101C46" w:rsidRPr="00101C46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3B" w:rsidRDefault="00D97C3B" w:rsidP="00FF7B98">
      <w:pPr>
        <w:spacing w:after="0" w:line="240" w:lineRule="auto"/>
      </w:pPr>
      <w:r>
        <w:separator/>
      </w:r>
    </w:p>
  </w:endnote>
  <w:endnote w:type="continuationSeparator" w:id="0">
    <w:p w:rsidR="00D97C3B" w:rsidRDefault="00D97C3B" w:rsidP="00FF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C8" w:rsidRDefault="00C017C8"/>
  <w:p w:rsidR="00C017C8" w:rsidRPr="0044123B" w:rsidRDefault="00C017C8" w:rsidP="008C5F29">
    <w:pPr>
      <w:pStyle w:val="FooterOdd"/>
      <w:ind w:firstLine="720"/>
      <w:jc w:val="left"/>
      <w:rPr>
        <w:color w:val="000000" w:themeColor="text1"/>
      </w:rPr>
    </w:pPr>
    <w:r w:rsidRPr="00500FAC">
      <w:rPr>
        <w:color w:val="000000" w:themeColor="text1"/>
      </w:rPr>
      <w:t>©2020 Cathy Carothers</w:t>
    </w:r>
    <w:r>
      <w:rPr>
        <w:color w:val="000000" w:themeColor="text1"/>
      </w:rPr>
      <w:t xml:space="preserve"> (</w:t>
    </w:r>
    <w:hyperlink r:id="rId1" w:history="1">
      <w:r w:rsidRPr="004451F3">
        <w:rPr>
          <w:rStyle w:val="Hyperlink"/>
        </w:rPr>
        <w:t>cathy@everymother.org</w:t>
      </w:r>
    </w:hyperlink>
    <w:r>
      <w:rPr>
        <w:color w:val="000000" w:themeColor="text1"/>
      </w:rPr>
      <w:t xml:space="preserve">)                                                                                        </w:t>
    </w:r>
    <w:r w:rsidRPr="0044123B">
      <w:rPr>
        <w:color w:val="000000" w:themeColor="text1"/>
      </w:rPr>
      <w:t xml:space="preserve">   </w:t>
    </w:r>
    <w:r w:rsidRPr="0044123B">
      <w:rPr>
        <w:color w:val="000000" w:themeColor="text1"/>
      </w:rPr>
      <w:fldChar w:fldCharType="begin"/>
    </w:r>
    <w:r w:rsidRPr="0044123B">
      <w:rPr>
        <w:color w:val="000000" w:themeColor="text1"/>
      </w:rPr>
      <w:instrText xml:space="preserve"> PAGE   \* MERGEFORMAT </w:instrText>
    </w:r>
    <w:r w:rsidRPr="0044123B">
      <w:rPr>
        <w:color w:val="000000" w:themeColor="text1"/>
      </w:rPr>
      <w:fldChar w:fldCharType="separate"/>
    </w:r>
    <w:r w:rsidR="00C30067">
      <w:rPr>
        <w:noProof/>
        <w:color w:val="000000" w:themeColor="text1"/>
      </w:rPr>
      <w:t>4</w:t>
    </w:r>
    <w:r w:rsidRPr="0044123B">
      <w:rPr>
        <w:noProof/>
        <w:color w:val="000000" w:themeColor="text1"/>
      </w:rPr>
      <w:fldChar w:fldCharType="end"/>
    </w:r>
  </w:p>
  <w:p w:rsidR="00C017C8" w:rsidRDefault="00C01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3B" w:rsidRDefault="00D97C3B" w:rsidP="00FF7B98">
      <w:pPr>
        <w:spacing w:after="0" w:line="240" w:lineRule="auto"/>
      </w:pPr>
      <w:r>
        <w:separator/>
      </w:r>
    </w:p>
  </w:footnote>
  <w:footnote w:type="continuationSeparator" w:id="0">
    <w:p w:rsidR="00D97C3B" w:rsidRDefault="00D97C3B" w:rsidP="00FF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C8" w:rsidRPr="0044123B" w:rsidRDefault="00C017C8" w:rsidP="007F3BC2">
    <w:pPr>
      <w:pStyle w:val="HeaderOdd"/>
      <w:rPr>
        <w:color w:val="000000" w:themeColor="text1"/>
      </w:rPr>
    </w:pPr>
    <w:r>
      <w:rPr>
        <w:i/>
      </w:rPr>
      <w:t>Handout: Best Practices for Virtual Breastfeeding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B2"/>
    <w:multiLevelType w:val="hybridMultilevel"/>
    <w:tmpl w:val="652CA18C"/>
    <w:lvl w:ilvl="0" w:tplc="C28AD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65071"/>
    <w:multiLevelType w:val="hybridMultilevel"/>
    <w:tmpl w:val="6C22C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70"/>
    <w:multiLevelType w:val="hybridMultilevel"/>
    <w:tmpl w:val="7388B2CC"/>
    <w:lvl w:ilvl="0" w:tplc="C28AD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C28AD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E16E3"/>
    <w:multiLevelType w:val="hybridMultilevel"/>
    <w:tmpl w:val="94DAE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FB6DCF"/>
    <w:multiLevelType w:val="hybridMultilevel"/>
    <w:tmpl w:val="C576E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D19CA"/>
    <w:multiLevelType w:val="hybridMultilevel"/>
    <w:tmpl w:val="3EF6E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1548"/>
    <w:multiLevelType w:val="hybridMultilevel"/>
    <w:tmpl w:val="2EC24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97E69"/>
    <w:multiLevelType w:val="hybridMultilevel"/>
    <w:tmpl w:val="72B03F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DC3CCD"/>
    <w:multiLevelType w:val="hybridMultilevel"/>
    <w:tmpl w:val="A914CEEC"/>
    <w:lvl w:ilvl="0" w:tplc="C28AD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003A1"/>
    <w:multiLevelType w:val="hybridMultilevel"/>
    <w:tmpl w:val="C0644372"/>
    <w:lvl w:ilvl="0" w:tplc="C28AD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0F0D"/>
    <w:multiLevelType w:val="hybridMultilevel"/>
    <w:tmpl w:val="E98427F8"/>
    <w:lvl w:ilvl="0" w:tplc="C28AD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933A36"/>
    <w:multiLevelType w:val="hybridMultilevel"/>
    <w:tmpl w:val="EFD69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E0E2C"/>
    <w:multiLevelType w:val="hybridMultilevel"/>
    <w:tmpl w:val="CCD23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B642D0"/>
    <w:multiLevelType w:val="hybridMultilevel"/>
    <w:tmpl w:val="68EA5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87E78"/>
    <w:multiLevelType w:val="hybridMultilevel"/>
    <w:tmpl w:val="3C10B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91372"/>
    <w:multiLevelType w:val="hybridMultilevel"/>
    <w:tmpl w:val="440E43B0"/>
    <w:lvl w:ilvl="0" w:tplc="6A5CE6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F0A0D"/>
    <w:multiLevelType w:val="hybridMultilevel"/>
    <w:tmpl w:val="733A1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D00E0"/>
    <w:multiLevelType w:val="hybridMultilevel"/>
    <w:tmpl w:val="552CE710"/>
    <w:lvl w:ilvl="0" w:tplc="3BD27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B50991"/>
    <w:multiLevelType w:val="hybridMultilevel"/>
    <w:tmpl w:val="5AE8EA98"/>
    <w:lvl w:ilvl="0" w:tplc="C28AD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04FE7"/>
    <w:multiLevelType w:val="hybridMultilevel"/>
    <w:tmpl w:val="3C667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0442E4"/>
    <w:multiLevelType w:val="hybridMultilevel"/>
    <w:tmpl w:val="E00CA892"/>
    <w:lvl w:ilvl="0" w:tplc="3BD27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B54EBD"/>
    <w:multiLevelType w:val="hybridMultilevel"/>
    <w:tmpl w:val="CD664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B667C"/>
    <w:multiLevelType w:val="hybridMultilevel"/>
    <w:tmpl w:val="E098C7F8"/>
    <w:lvl w:ilvl="0" w:tplc="C28AD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75E26"/>
    <w:multiLevelType w:val="hybridMultilevel"/>
    <w:tmpl w:val="3550C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8054B"/>
    <w:multiLevelType w:val="hybridMultilevel"/>
    <w:tmpl w:val="5E0EAEF0"/>
    <w:lvl w:ilvl="0" w:tplc="C28AD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BE4329"/>
    <w:multiLevelType w:val="hybridMultilevel"/>
    <w:tmpl w:val="7602C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23E41"/>
    <w:multiLevelType w:val="hybridMultilevel"/>
    <w:tmpl w:val="15188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D45432"/>
    <w:multiLevelType w:val="hybridMultilevel"/>
    <w:tmpl w:val="9D3EFD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4B2C2AA7"/>
    <w:multiLevelType w:val="hybridMultilevel"/>
    <w:tmpl w:val="F306B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CF5C83"/>
    <w:multiLevelType w:val="hybridMultilevel"/>
    <w:tmpl w:val="B9C66EA2"/>
    <w:lvl w:ilvl="0" w:tplc="358A7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3475C"/>
    <w:multiLevelType w:val="hybridMultilevel"/>
    <w:tmpl w:val="B82E47E2"/>
    <w:lvl w:ilvl="0" w:tplc="C28AD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2E1127"/>
    <w:multiLevelType w:val="hybridMultilevel"/>
    <w:tmpl w:val="30DE1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6F59C0"/>
    <w:multiLevelType w:val="hybridMultilevel"/>
    <w:tmpl w:val="B7548D14"/>
    <w:lvl w:ilvl="0" w:tplc="6A5CE6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D159D"/>
    <w:multiLevelType w:val="hybridMultilevel"/>
    <w:tmpl w:val="A0E6261C"/>
    <w:lvl w:ilvl="0" w:tplc="046E2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7E4"/>
    <w:multiLevelType w:val="hybridMultilevel"/>
    <w:tmpl w:val="8D965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177E9"/>
    <w:multiLevelType w:val="hybridMultilevel"/>
    <w:tmpl w:val="0A8E4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25331C"/>
    <w:multiLevelType w:val="hybridMultilevel"/>
    <w:tmpl w:val="F08CE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C14F88"/>
    <w:multiLevelType w:val="hybridMultilevel"/>
    <w:tmpl w:val="9D3A6452"/>
    <w:lvl w:ilvl="0" w:tplc="C28AD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D5670D"/>
    <w:multiLevelType w:val="hybridMultilevel"/>
    <w:tmpl w:val="53AA3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80A2E"/>
    <w:multiLevelType w:val="hybridMultilevel"/>
    <w:tmpl w:val="EC52A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65FC8"/>
    <w:multiLevelType w:val="hybridMultilevel"/>
    <w:tmpl w:val="44723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F4D12"/>
    <w:multiLevelType w:val="hybridMultilevel"/>
    <w:tmpl w:val="CD04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C1128"/>
    <w:multiLevelType w:val="hybridMultilevel"/>
    <w:tmpl w:val="A5424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249F4"/>
    <w:multiLevelType w:val="hybridMultilevel"/>
    <w:tmpl w:val="948C3AD2"/>
    <w:lvl w:ilvl="0" w:tplc="046E2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61725"/>
    <w:multiLevelType w:val="hybridMultilevel"/>
    <w:tmpl w:val="4FECAA8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3"/>
  </w:num>
  <w:num w:numId="5">
    <w:abstractNumId w:val="21"/>
  </w:num>
  <w:num w:numId="6">
    <w:abstractNumId w:val="38"/>
  </w:num>
  <w:num w:numId="7">
    <w:abstractNumId w:val="40"/>
  </w:num>
  <w:num w:numId="8">
    <w:abstractNumId w:val="42"/>
  </w:num>
  <w:num w:numId="9">
    <w:abstractNumId w:val="27"/>
  </w:num>
  <w:num w:numId="10">
    <w:abstractNumId w:val="17"/>
  </w:num>
  <w:num w:numId="11">
    <w:abstractNumId w:val="20"/>
  </w:num>
  <w:num w:numId="12">
    <w:abstractNumId w:val="10"/>
  </w:num>
  <w:num w:numId="13">
    <w:abstractNumId w:val="8"/>
  </w:num>
  <w:num w:numId="14">
    <w:abstractNumId w:val="9"/>
  </w:num>
  <w:num w:numId="15">
    <w:abstractNumId w:val="22"/>
  </w:num>
  <w:num w:numId="16">
    <w:abstractNumId w:val="2"/>
  </w:num>
  <w:num w:numId="17">
    <w:abstractNumId w:val="30"/>
  </w:num>
  <w:num w:numId="18">
    <w:abstractNumId w:val="32"/>
  </w:num>
  <w:num w:numId="19">
    <w:abstractNumId w:val="37"/>
  </w:num>
  <w:num w:numId="20">
    <w:abstractNumId w:val="15"/>
  </w:num>
  <w:num w:numId="21">
    <w:abstractNumId w:val="0"/>
  </w:num>
  <w:num w:numId="22">
    <w:abstractNumId w:val="43"/>
  </w:num>
  <w:num w:numId="23">
    <w:abstractNumId w:val="29"/>
  </w:num>
  <w:num w:numId="24">
    <w:abstractNumId w:val="3"/>
  </w:num>
  <w:num w:numId="25">
    <w:abstractNumId w:val="4"/>
  </w:num>
  <w:num w:numId="26">
    <w:abstractNumId w:val="31"/>
  </w:num>
  <w:num w:numId="27">
    <w:abstractNumId w:val="7"/>
  </w:num>
  <w:num w:numId="28">
    <w:abstractNumId w:val="44"/>
  </w:num>
  <w:num w:numId="29">
    <w:abstractNumId w:val="36"/>
  </w:num>
  <w:num w:numId="30">
    <w:abstractNumId w:val="6"/>
  </w:num>
  <w:num w:numId="31">
    <w:abstractNumId w:val="14"/>
  </w:num>
  <w:num w:numId="32">
    <w:abstractNumId w:val="12"/>
  </w:num>
  <w:num w:numId="33">
    <w:abstractNumId w:val="41"/>
  </w:num>
  <w:num w:numId="34">
    <w:abstractNumId w:val="39"/>
  </w:num>
  <w:num w:numId="35">
    <w:abstractNumId w:val="26"/>
  </w:num>
  <w:num w:numId="36">
    <w:abstractNumId w:val="25"/>
  </w:num>
  <w:num w:numId="37">
    <w:abstractNumId w:val="35"/>
  </w:num>
  <w:num w:numId="38">
    <w:abstractNumId w:val="1"/>
  </w:num>
  <w:num w:numId="39">
    <w:abstractNumId w:val="18"/>
  </w:num>
  <w:num w:numId="40">
    <w:abstractNumId w:val="23"/>
  </w:num>
  <w:num w:numId="41">
    <w:abstractNumId w:val="34"/>
  </w:num>
  <w:num w:numId="42">
    <w:abstractNumId w:val="28"/>
  </w:num>
  <w:num w:numId="43">
    <w:abstractNumId w:val="5"/>
  </w:num>
  <w:num w:numId="44">
    <w:abstractNumId w:val="19"/>
  </w:num>
  <w:num w:numId="45">
    <w:abstractNumId w:val="24"/>
  </w:num>
  <w:num w:numId="46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F4"/>
    <w:rsid w:val="00001183"/>
    <w:rsid w:val="00003947"/>
    <w:rsid w:val="0000673F"/>
    <w:rsid w:val="00015882"/>
    <w:rsid w:val="00026ACE"/>
    <w:rsid w:val="000312C4"/>
    <w:rsid w:val="00031E3C"/>
    <w:rsid w:val="00032885"/>
    <w:rsid w:val="00055D2F"/>
    <w:rsid w:val="000713C6"/>
    <w:rsid w:val="000773EA"/>
    <w:rsid w:val="00077CF3"/>
    <w:rsid w:val="00086821"/>
    <w:rsid w:val="00087F1F"/>
    <w:rsid w:val="00090D0B"/>
    <w:rsid w:val="00091738"/>
    <w:rsid w:val="00094FDE"/>
    <w:rsid w:val="000A1F07"/>
    <w:rsid w:val="000A2845"/>
    <w:rsid w:val="000A3534"/>
    <w:rsid w:val="000A353E"/>
    <w:rsid w:val="000A7F24"/>
    <w:rsid w:val="000B1CF2"/>
    <w:rsid w:val="000B2C67"/>
    <w:rsid w:val="000B4677"/>
    <w:rsid w:val="000B4CDC"/>
    <w:rsid w:val="000C0BDC"/>
    <w:rsid w:val="000C1156"/>
    <w:rsid w:val="000D734B"/>
    <w:rsid w:val="000E583B"/>
    <w:rsid w:val="000F03B1"/>
    <w:rsid w:val="000F0BA2"/>
    <w:rsid w:val="000F5E71"/>
    <w:rsid w:val="000F61F6"/>
    <w:rsid w:val="001014CA"/>
    <w:rsid w:val="00101C46"/>
    <w:rsid w:val="00104420"/>
    <w:rsid w:val="00105550"/>
    <w:rsid w:val="0010762B"/>
    <w:rsid w:val="00114D55"/>
    <w:rsid w:val="0013301D"/>
    <w:rsid w:val="00134933"/>
    <w:rsid w:val="00136985"/>
    <w:rsid w:val="00150652"/>
    <w:rsid w:val="001539FC"/>
    <w:rsid w:val="00155C46"/>
    <w:rsid w:val="0016091F"/>
    <w:rsid w:val="00163DCD"/>
    <w:rsid w:val="00173E95"/>
    <w:rsid w:val="001750B3"/>
    <w:rsid w:val="001803BB"/>
    <w:rsid w:val="0018133E"/>
    <w:rsid w:val="001B0FB0"/>
    <w:rsid w:val="001B142E"/>
    <w:rsid w:val="001B58EB"/>
    <w:rsid w:val="001B6084"/>
    <w:rsid w:val="001C4FA2"/>
    <w:rsid w:val="001D0C10"/>
    <w:rsid w:val="001D3463"/>
    <w:rsid w:val="001E3735"/>
    <w:rsid w:val="001E6186"/>
    <w:rsid w:val="001F1A3D"/>
    <w:rsid w:val="001F334B"/>
    <w:rsid w:val="0020256C"/>
    <w:rsid w:val="0020463D"/>
    <w:rsid w:val="00205D5E"/>
    <w:rsid w:val="00210095"/>
    <w:rsid w:val="002133C4"/>
    <w:rsid w:val="00216FB6"/>
    <w:rsid w:val="00227582"/>
    <w:rsid w:val="00227677"/>
    <w:rsid w:val="00237B61"/>
    <w:rsid w:val="00240EF5"/>
    <w:rsid w:val="002420D0"/>
    <w:rsid w:val="002423EB"/>
    <w:rsid w:val="00250C1B"/>
    <w:rsid w:val="0025106E"/>
    <w:rsid w:val="002523ED"/>
    <w:rsid w:val="00252466"/>
    <w:rsid w:val="00252C34"/>
    <w:rsid w:val="00257003"/>
    <w:rsid w:val="00263D88"/>
    <w:rsid w:val="0027457B"/>
    <w:rsid w:val="002847FF"/>
    <w:rsid w:val="002928EC"/>
    <w:rsid w:val="002937FA"/>
    <w:rsid w:val="002A2057"/>
    <w:rsid w:val="002A3F79"/>
    <w:rsid w:val="002C0F9E"/>
    <w:rsid w:val="002C2B67"/>
    <w:rsid w:val="002C605A"/>
    <w:rsid w:val="002D00DB"/>
    <w:rsid w:val="002D738B"/>
    <w:rsid w:val="00302020"/>
    <w:rsid w:val="00304B96"/>
    <w:rsid w:val="00315B3D"/>
    <w:rsid w:val="00316206"/>
    <w:rsid w:val="00326706"/>
    <w:rsid w:val="0033494E"/>
    <w:rsid w:val="00336C21"/>
    <w:rsid w:val="0034561A"/>
    <w:rsid w:val="003641C3"/>
    <w:rsid w:val="00365DC8"/>
    <w:rsid w:val="0038109E"/>
    <w:rsid w:val="00385E09"/>
    <w:rsid w:val="003926A1"/>
    <w:rsid w:val="00393C31"/>
    <w:rsid w:val="00396029"/>
    <w:rsid w:val="003B0726"/>
    <w:rsid w:val="003D05CD"/>
    <w:rsid w:val="003D7A3B"/>
    <w:rsid w:val="003E61BD"/>
    <w:rsid w:val="003F140F"/>
    <w:rsid w:val="003F5048"/>
    <w:rsid w:val="00403064"/>
    <w:rsid w:val="00403811"/>
    <w:rsid w:val="004107A4"/>
    <w:rsid w:val="00410AC4"/>
    <w:rsid w:val="00424B6F"/>
    <w:rsid w:val="0043225B"/>
    <w:rsid w:val="0043604C"/>
    <w:rsid w:val="0044123B"/>
    <w:rsid w:val="00454AD1"/>
    <w:rsid w:val="004558F4"/>
    <w:rsid w:val="004600EA"/>
    <w:rsid w:val="004737F1"/>
    <w:rsid w:val="004859AA"/>
    <w:rsid w:val="004A4CE4"/>
    <w:rsid w:val="004C020A"/>
    <w:rsid w:val="004E1D96"/>
    <w:rsid w:val="004E22DE"/>
    <w:rsid w:val="004E479B"/>
    <w:rsid w:val="00500FAC"/>
    <w:rsid w:val="005041A6"/>
    <w:rsid w:val="00504669"/>
    <w:rsid w:val="005178F0"/>
    <w:rsid w:val="005257A6"/>
    <w:rsid w:val="0052783B"/>
    <w:rsid w:val="00527DF1"/>
    <w:rsid w:val="00536DEC"/>
    <w:rsid w:val="005472CD"/>
    <w:rsid w:val="00547BC4"/>
    <w:rsid w:val="00551AF5"/>
    <w:rsid w:val="005545E6"/>
    <w:rsid w:val="00565565"/>
    <w:rsid w:val="00565B61"/>
    <w:rsid w:val="0058102E"/>
    <w:rsid w:val="00583DBB"/>
    <w:rsid w:val="00583EE4"/>
    <w:rsid w:val="005845E9"/>
    <w:rsid w:val="005955CA"/>
    <w:rsid w:val="005A0ECF"/>
    <w:rsid w:val="005A4BD8"/>
    <w:rsid w:val="005A4CB9"/>
    <w:rsid w:val="005A7A20"/>
    <w:rsid w:val="005B22E0"/>
    <w:rsid w:val="005B2461"/>
    <w:rsid w:val="005C25CB"/>
    <w:rsid w:val="005C30C3"/>
    <w:rsid w:val="005C665B"/>
    <w:rsid w:val="005D6CCD"/>
    <w:rsid w:val="005E5DA5"/>
    <w:rsid w:val="005E67BE"/>
    <w:rsid w:val="005E7C3E"/>
    <w:rsid w:val="005F4522"/>
    <w:rsid w:val="00603CEA"/>
    <w:rsid w:val="00606325"/>
    <w:rsid w:val="00607579"/>
    <w:rsid w:val="00632E9C"/>
    <w:rsid w:val="0063409D"/>
    <w:rsid w:val="006372A9"/>
    <w:rsid w:val="00651A12"/>
    <w:rsid w:val="00665822"/>
    <w:rsid w:val="00673092"/>
    <w:rsid w:val="00675EAC"/>
    <w:rsid w:val="0067614B"/>
    <w:rsid w:val="0068512C"/>
    <w:rsid w:val="00692F66"/>
    <w:rsid w:val="0069349B"/>
    <w:rsid w:val="00693928"/>
    <w:rsid w:val="00695CD1"/>
    <w:rsid w:val="00697DD6"/>
    <w:rsid w:val="006A61CD"/>
    <w:rsid w:val="006B2130"/>
    <w:rsid w:val="006B73CC"/>
    <w:rsid w:val="006B7526"/>
    <w:rsid w:val="006C7183"/>
    <w:rsid w:val="006E1686"/>
    <w:rsid w:val="006E21B5"/>
    <w:rsid w:val="006E5001"/>
    <w:rsid w:val="006F3981"/>
    <w:rsid w:val="00701098"/>
    <w:rsid w:val="007047F4"/>
    <w:rsid w:val="007053BF"/>
    <w:rsid w:val="007053EE"/>
    <w:rsid w:val="00723E53"/>
    <w:rsid w:val="00726E5C"/>
    <w:rsid w:val="007340FC"/>
    <w:rsid w:val="00734767"/>
    <w:rsid w:val="00737C7D"/>
    <w:rsid w:val="00744D90"/>
    <w:rsid w:val="007505ED"/>
    <w:rsid w:val="007523F8"/>
    <w:rsid w:val="00763507"/>
    <w:rsid w:val="00781CBB"/>
    <w:rsid w:val="00792C64"/>
    <w:rsid w:val="007A3A6F"/>
    <w:rsid w:val="007B4AC1"/>
    <w:rsid w:val="007B5169"/>
    <w:rsid w:val="007D4383"/>
    <w:rsid w:val="007D555D"/>
    <w:rsid w:val="007E1842"/>
    <w:rsid w:val="007E23AF"/>
    <w:rsid w:val="007F1F0D"/>
    <w:rsid w:val="007F306B"/>
    <w:rsid w:val="007F3BC2"/>
    <w:rsid w:val="00804F3C"/>
    <w:rsid w:val="00810D04"/>
    <w:rsid w:val="00821524"/>
    <w:rsid w:val="008364B6"/>
    <w:rsid w:val="00837194"/>
    <w:rsid w:val="00841132"/>
    <w:rsid w:val="00863097"/>
    <w:rsid w:val="008725CA"/>
    <w:rsid w:val="00875C85"/>
    <w:rsid w:val="008976D3"/>
    <w:rsid w:val="008A0D41"/>
    <w:rsid w:val="008A4DFA"/>
    <w:rsid w:val="008B4275"/>
    <w:rsid w:val="008C5F29"/>
    <w:rsid w:val="008D07A7"/>
    <w:rsid w:val="008D6B39"/>
    <w:rsid w:val="008D6E46"/>
    <w:rsid w:val="008E19CD"/>
    <w:rsid w:val="008E31F0"/>
    <w:rsid w:val="008E3BE4"/>
    <w:rsid w:val="008E5CCC"/>
    <w:rsid w:val="008F4D2B"/>
    <w:rsid w:val="009169FE"/>
    <w:rsid w:val="009213FE"/>
    <w:rsid w:val="009522B4"/>
    <w:rsid w:val="00960B03"/>
    <w:rsid w:val="0096269B"/>
    <w:rsid w:val="009657B5"/>
    <w:rsid w:val="00965D39"/>
    <w:rsid w:val="00966BDB"/>
    <w:rsid w:val="009813BE"/>
    <w:rsid w:val="0098330A"/>
    <w:rsid w:val="00984BBA"/>
    <w:rsid w:val="009A3D05"/>
    <w:rsid w:val="009B6579"/>
    <w:rsid w:val="009D2ECE"/>
    <w:rsid w:val="009E4C8E"/>
    <w:rsid w:val="009F090C"/>
    <w:rsid w:val="009F19AD"/>
    <w:rsid w:val="009F42E6"/>
    <w:rsid w:val="009F6F5C"/>
    <w:rsid w:val="00A04F54"/>
    <w:rsid w:val="00A063BE"/>
    <w:rsid w:val="00A06CB8"/>
    <w:rsid w:val="00A13620"/>
    <w:rsid w:val="00A13B55"/>
    <w:rsid w:val="00A27597"/>
    <w:rsid w:val="00A36085"/>
    <w:rsid w:val="00A36519"/>
    <w:rsid w:val="00A45A07"/>
    <w:rsid w:val="00A46B4E"/>
    <w:rsid w:val="00A53FFC"/>
    <w:rsid w:val="00A67300"/>
    <w:rsid w:val="00A73598"/>
    <w:rsid w:val="00A746A5"/>
    <w:rsid w:val="00A74B03"/>
    <w:rsid w:val="00A9271E"/>
    <w:rsid w:val="00A9532D"/>
    <w:rsid w:val="00AA3CE6"/>
    <w:rsid w:val="00AA5E78"/>
    <w:rsid w:val="00AC0C3D"/>
    <w:rsid w:val="00AC2B85"/>
    <w:rsid w:val="00AC3CE7"/>
    <w:rsid w:val="00AD198D"/>
    <w:rsid w:val="00AD76E8"/>
    <w:rsid w:val="00AE2301"/>
    <w:rsid w:val="00AE4987"/>
    <w:rsid w:val="00AF47E4"/>
    <w:rsid w:val="00AF66C8"/>
    <w:rsid w:val="00B136CD"/>
    <w:rsid w:val="00B31377"/>
    <w:rsid w:val="00B34936"/>
    <w:rsid w:val="00B45F9E"/>
    <w:rsid w:val="00B519B7"/>
    <w:rsid w:val="00B55728"/>
    <w:rsid w:val="00B640C9"/>
    <w:rsid w:val="00B77855"/>
    <w:rsid w:val="00B80802"/>
    <w:rsid w:val="00B832E4"/>
    <w:rsid w:val="00B97DC6"/>
    <w:rsid w:val="00BB1F1E"/>
    <w:rsid w:val="00BB3941"/>
    <w:rsid w:val="00BB4449"/>
    <w:rsid w:val="00BD2B7F"/>
    <w:rsid w:val="00BE713C"/>
    <w:rsid w:val="00C017C8"/>
    <w:rsid w:val="00C01987"/>
    <w:rsid w:val="00C03285"/>
    <w:rsid w:val="00C07251"/>
    <w:rsid w:val="00C07C74"/>
    <w:rsid w:val="00C13DC6"/>
    <w:rsid w:val="00C170F5"/>
    <w:rsid w:val="00C17A1C"/>
    <w:rsid w:val="00C30067"/>
    <w:rsid w:val="00C52921"/>
    <w:rsid w:val="00C55422"/>
    <w:rsid w:val="00C60078"/>
    <w:rsid w:val="00C636C1"/>
    <w:rsid w:val="00C65362"/>
    <w:rsid w:val="00C6744F"/>
    <w:rsid w:val="00C70D37"/>
    <w:rsid w:val="00C73F18"/>
    <w:rsid w:val="00C83162"/>
    <w:rsid w:val="00C833C0"/>
    <w:rsid w:val="00CA552D"/>
    <w:rsid w:val="00CA5FCB"/>
    <w:rsid w:val="00CC2910"/>
    <w:rsid w:val="00CC2919"/>
    <w:rsid w:val="00CD4255"/>
    <w:rsid w:val="00CD5F96"/>
    <w:rsid w:val="00CD6CDD"/>
    <w:rsid w:val="00CE1E1E"/>
    <w:rsid w:val="00CE36F8"/>
    <w:rsid w:val="00CF3DEC"/>
    <w:rsid w:val="00D03113"/>
    <w:rsid w:val="00D03C2A"/>
    <w:rsid w:val="00D03F70"/>
    <w:rsid w:val="00D14837"/>
    <w:rsid w:val="00D16F37"/>
    <w:rsid w:val="00D2090B"/>
    <w:rsid w:val="00D342C5"/>
    <w:rsid w:val="00D343D3"/>
    <w:rsid w:val="00D375CE"/>
    <w:rsid w:val="00D37E21"/>
    <w:rsid w:val="00D42078"/>
    <w:rsid w:val="00D4551A"/>
    <w:rsid w:val="00D47BF9"/>
    <w:rsid w:val="00D55B05"/>
    <w:rsid w:val="00D575F6"/>
    <w:rsid w:val="00D57A00"/>
    <w:rsid w:val="00D57B94"/>
    <w:rsid w:val="00D61140"/>
    <w:rsid w:val="00D70FC1"/>
    <w:rsid w:val="00D73C78"/>
    <w:rsid w:val="00D73E84"/>
    <w:rsid w:val="00D75A6D"/>
    <w:rsid w:val="00D83A01"/>
    <w:rsid w:val="00D85B90"/>
    <w:rsid w:val="00D97C3B"/>
    <w:rsid w:val="00DA0E5F"/>
    <w:rsid w:val="00DB3B04"/>
    <w:rsid w:val="00DB42DB"/>
    <w:rsid w:val="00DB5BF1"/>
    <w:rsid w:val="00DB60F1"/>
    <w:rsid w:val="00DC5203"/>
    <w:rsid w:val="00DC7CED"/>
    <w:rsid w:val="00DD2433"/>
    <w:rsid w:val="00DE3A1F"/>
    <w:rsid w:val="00DE609C"/>
    <w:rsid w:val="00E000AB"/>
    <w:rsid w:val="00E13525"/>
    <w:rsid w:val="00E14254"/>
    <w:rsid w:val="00E2388F"/>
    <w:rsid w:val="00E26F28"/>
    <w:rsid w:val="00E3207A"/>
    <w:rsid w:val="00E37DB6"/>
    <w:rsid w:val="00E45398"/>
    <w:rsid w:val="00E5374B"/>
    <w:rsid w:val="00E61FF5"/>
    <w:rsid w:val="00E86958"/>
    <w:rsid w:val="00E90A67"/>
    <w:rsid w:val="00E91D44"/>
    <w:rsid w:val="00EA00A7"/>
    <w:rsid w:val="00EB1DDE"/>
    <w:rsid w:val="00EB2EDD"/>
    <w:rsid w:val="00EB490D"/>
    <w:rsid w:val="00EB5BF2"/>
    <w:rsid w:val="00EC0E2D"/>
    <w:rsid w:val="00EC51BC"/>
    <w:rsid w:val="00ED1070"/>
    <w:rsid w:val="00ED46F9"/>
    <w:rsid w:val="00EE6DD5"/>
    <w:rsid w:val="00F15F66"/>
    <w:rsid w:val="00F21B24"/>
    <w:rsid w:val="00F306EC"/>
    <w:rsid w:val="00F31F87"/>
    <w:rsid w:val="00F35D55"/>
    <w:rsid w:val="00F41A52"/>
    <w:rsid w:val="00F42F68"/>
    <w:rsid w:val="00F53BD7"/>
    <w:rsid w:val="00F5689A"/>
    <w:rsid w:val="00F5774E"/>
    <w:rsid w:val="00F57AAC"/>
    <w:rsid w:val="00F57D8D"/>
    <w:rsid w:val="00F61E5E"/>
    <w:rsid w:val="00F626EA"/>
    <w:rsid w:val="00F702DA"/>
    <w:rsid w:val="00F74367"/>
    <w:rsid w:val="00F83D31"/>
    <w:rsid w:val="00F91E8B"/>
    <w:rsid w:val="00F92228"/>
    <w:rsid w:val="00FA435B"/>
    <w:rsid w:val="00FD224A"/>
    <w:rsid w:val="00FE0760"/>
    <w:rsid w:val="00FE1BFF"/>
    <w:rsid w:val="00FE797C"/>
    <w:rsid w:val="00FF7514"/>
    <w:rsid w:val="00FF79B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F3003"/>
  <w15:docId w15:val="{7606FC33-3340-4504-8F7F-D10D1099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98"/>
  </w:style>
  <w:style w:type="paragraph" w:styleId="Footer">
    <w:name w:val="footer"/>
    <w:basedOn w:val="Normal"/>
    <w:link w:val="FooterChar"/>
    <w:uiPriority w:val="99"/>
    <w:unhideWhenUsed/>
    <w:rsid w:val="00FF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98"/>
  </w:style>
  <w:style w:type="paragraph" w:customStyle="1" w:styleId="HeaderOdd">
    <w:name w:val="Header Odd"/>
    <w:basedOn w:val="NoSpacing"/>
    <w:qFormat/>
    <w:rsid w:val="00FF7B98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F7B98"/>
    <w:pPr>
      <w:spacing w:after="0" w:line="240" w:lineRule="auto"/>
    </w:pPr>
  </w:style>
  <w:style w:type="paragraph" w:customStyle="1" w:styleId="FooterOdd">
    <w:name w:val="Footer Odd"/>
    <w:basedOn w:val="Normal"/>
    <w:qFormat/>
    <w:rsid w:val="0025106E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25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0C11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522B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4B0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B03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blackwomendobreastfeed" TargetMode="External"/><Relationship Id="rId18" Type="http://schemas.openxmlformats.org/officeDocument/2006/relationships/hyperlink" Target="https://iblce.org/wp-content/uploads/2020/04/2020_April_IBLCE_Advisory_Opinion_Telehealth_FINAL.pdf" TargetMode="External"/><Relationship Id="rId26" Type="http://schemas.openxmlformats.org/officeDocument/2006/relationships/image" Target="media/image1.jpeg"/><Relationship Id="rId39" Type="http://schemas.openxmlformats.org/officeDocument/2006/relationships/theme" Target="theme/theme1.xml"/><Relationship Id="rId21" Type="http://schemas.openxmlformats.org/officeDocument/2006/relationships/hyperlink" Target="https://wicbreastfeeding.fns.usda.gov/" TargetMode="External"/><Relationship Id="rId34" Type="http://schemas.openxmlformats.org/officeDocument/2006/relationships/hyperlink" Target="https://www.cdc.gov/mmwr/volumes/69/wr/mm6947a3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blackwomendobreastfeed" TargetMode="External"/><Relationship Id="rId17" Type="http://schemas.openxmlformats.org/officeDocument/2006/relationships/hyperlink" Target="https://www.cdc.gov/coronavirus/2019-ncov/vaccines/recommendations/pregnancy.html" TargetMode="External"/><Relationship Id="rId25" Type="http://schemas.openxmlformats.org/officeDocument/2006/relationships/hyperlink" Target="https://blackmothersbreastfeeding.org/" TargetMode="External"/><Relationship Id="rId33" Type="http://schemas.openxmlformats.org/officeDocument/2006/relationships/hyperlink" Target="https://www.pacify.com/wp-content/uploads/2019/04/MS-WIC-Case-Study-2019_web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hs.gov/hipaa/for-professionals/special-topics/emergency-preparedness/notification-enforcement-discretion-telehealth/index.html" TargetMode="External"/><Relationship Id="rId20" Type="http://schemas.openxmlformats.org/officeDocument/2006/relationships/hyperlink" Target="https://www.cdc.gov/socialmedia/tools/guidelines/index.html" TargetMode="External"/><Relationship Id="rId29" Type="http://schemas.openxmlformats.org/officeDocument/2006/relationships/hyperlink" Target="http://www.pinterest.com/cathycarothers/breastfeeding-resour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Blackmomsdobreastfeed/" TargetMode="External"/><Relationship Id="rId24" Type="http://schemas.openxmlformats.org/officeDocument/2006/relationships/hyperlink" Target="http://www.breastfeedingrose.org/" TargetMode="External"/><Relationship Id="rId32" Type="http://schemas.openxmlformats.org/officeDocument/2006/relationships/hyperlink" Target="https://journals.sagepub.com/doi/10.1177/0890334412460512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WomensHealthgov?app=desktop" TargetMode="External"/><Relationship Id="rId23" Type="http://schemas.openxmlformats.org/officeDocument/2006/relationships/hyperlink" Target="https://www.babycafeusa.org/" TargetMode="External"/><Relationship Id="rId28" Type="http://schemas.openxmlformats.org/officeDocument/2006/relationships/hyperlink" Target="http://www.everymother.org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facebook.com/groups/1772025262884456/" TargetMode="External"/><Relationship Id="rId19" Type="http://schemas.openxmlformats.org/officeDocument/2006/relationships/hyperlink" Target="https://telehealth.hhs.gov/patients/understanding-telehealth/" TargetMode="External"/><Relationship Id="rId31" Type="http://schemas.openxmlformats.org/officeDocument/2006/relationships/hyperlink" Target="https://innovations.ahrq.gov/profiles/technology-facilitated-education-and-consultations-lactation-specialists-tri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exclusivelypumpingmoms/" TargetMode="External"/><Relationship Id="rId14" Type="http://schemas.openxmlformats.org/officeDocument/2006/relationships/hyperlink" Target="http://www.usbreastfeeding.org/SNMW-platform" TargetMode="External"/><Relationship Id="rId22" Type="http://schemas.openxmlformats.org/officeDocument/2006/relationships/hyperlink" Target="https://www.readysetbabyonline.com/" TargetMode="External"/><Relationship Id="rId27" Type="http://schemas.openxmlformats.org/officeDocument/2006/relationships/hyperlink" Target="mailto:cathy@everymother.org" TargetMode="External"/><Relationship Id="rId30" Type="http://schemas.openxmlformats.org/officeDocument/2006/relationships/hyperlink" Target="http://www.pinterest.com/cathycarothers/breastfeeding-resources-workplace/" TargetMode="External"/><Relationship Id="rId35" Type="http://schemas.openxmlformats.org/officeDocument/2006/relationships/hyperlink" Target="https://clinicaltrials.gov/ct2/show/NCT02870413" TargetMode="External"/><Relationship Id="rId8" Type="http://schemas.openxmlformats.org/officeDocument/2006/relationships/hyperlink" Target="mailto:cathy@everymother.org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@everymot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1825-4F34-4BCD-B512-A4B3615E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it Up</vt:lpstr>
    </vt:vector>
  </TitlesOfParts>
  <Company>Hewlett-Packard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it Up</dc:title>
  <dc:creator>Cathy Carothers</dc:creator>
  <cp:lastModifiedBy>Cathy Carothers</cp:lastModifiedBy>
  <cp:revision>4</cp:revision>
  <cp:lastPrinted>2013-04-08T02:40:00Z</cp:lastPrinted>
  <dcterms:created xsi:type="dcterms:W3CDTF">2020-12-18T01:12:00Z</dcterms:created>
  <dcterms:modified xsi:type="dcterms:W3CDTF">2020-12-18T03:26:00Z</dcterms:modified>
</cp:coreProperties>
</file>